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Indiana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8"/>
                <w:szCs w:val="48"/>
              </w:rPr>
            </w:pPr>
            <w:r w:rsidDel="00000000" w:rsidR="00000000" w:rsidRPr="00000000">
              <w:rPr>
                <w:rFonts w:ascii="Arial" w:cs="Arial" w:eastAsia="Arial" w:hAnsi="Arial"/>
                <w:b w:val="1"/>
                <w:sz w:val="48"/>
                <w:szCs w:val="48"/>
                <w:rtl w:val="0"/>
              </w:rPr>
              <w:t xml:space="preserve">INDIANA LLC OPERATING AGREEMENT</w:t>
            </w: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LLC Operating Agreement (this "Agreement") is made this ______ day of _______________, 20______, among/between _____________________________________________________________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3491757b-ab99-4c26-9f0c-afda2c3b458b</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2024-02-23T02:06:40Z</vt:lpwstr>
  </property>
  <property fmtid="{D5CDD505-2E9C-101B-9397-08002B2CF9AE}" pid="8" name="MSIP_Label_defa4170-0d19-0005-0004-bc88714345d2_Method">
    <vt:lpwstr>Standard</vt:lpwstr>
  </property>
</Properties>
</file>