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9530"/>
        <w:tblGridChange w:id="0">
          <w:tblGrid>
            <w:gridCol w:w="9530"/>
          </w:tblGrid>
        </w:tblGridChange>
      </w:tblGrid>
      <w:tr>
        <w:trPr>
          <w:cantSplit w:val="0"/>
          <w:trHeight w:val="1040.0146484375002" w:hRule="atLeast"/>
          <w:tblHeader w:val="0"/>
        </w:trPr>
        <w:tc>
          <w:tcPr>
            <w:shd w:fill="auto" w:val="clear"/>
            <w:vAlign w:val="bottom"/>
          </w:tcPr>
          <w:p w:rsidR="00000000" w:rsidDel="00000000" w:rsidP="00000000" w:rsidRDefault="00000000" w:rsidRPr="00000000" w14:paraId="00000002">
            <w:pPr>
              <w:spacing w:before="20" w:line="276" w:lineRule="auto"/>
              <w:ind w:right="-108"/>
              <w:jc w:val="center"/>
              <w:rPr>
                <w:sz w:val="38"/>
                <w:szCs w:val="38"/>
              </w:rPr>
            </w:pPr>
            <w:r w:rsidDel="00000000" w:rsidR="00000000" w:rsidRPr="00000000">
              <w:rPr>
                <w:b w:val="1"/>
                <w:sz w:val="38"/>
                <w:szCs w:val="38"/>
                <w:rtl w:val="0"/>
              </w:rPr>
              <w:t xml:space="preserve">DISCLOSURE OF INFORMATION ON LEAD-BASED PAINT AND/OR LEAD-BASED PAINT HAZARDS</w:t>
            </w:r>
            <w:r w:rsidDel="00000000" w:rsidR="00000000" w:rsidRPr="00000000">
              <w:rPr>
                <w:rtl w:val="0"/>
              </w:rPr>
            </w:r>
          </w:p>
        </w:tc>
      </w:tr>
    </w:tbl>
    <w:p w:rsidR="00000000" w:rsidDel="00000000" w:rsidP="00000000" w:rsidRDefault="00000000" w:rsidRPr="00000000" w14:paraId="00000003">
      <w:pPr>
        <w:spacing w:line="276" w:lineRule="auto"/>
        <w:jc w:val="left"/>
        <w:rPr>
          <w:sz w:val="20"/>
          <w:szCs w:val="20"/>
        </w:rPr>
      </w:pPr>
      <w:r w:rsidDel="00000000" w:rsidR="00000000" w:rsidRPr="00000000">
        <w:rPr>
          <w:rtl w:val="0"/>
        </w:rPr>
      </w:r>
    </w:p>
    <w:p w:rsidR="00000000" w:rsidDel="00000000" w:rsidP="00000000" w:rsidRDefault="00000000" w:rsidRPr="00000000" w14:paraId="00000004">
      <w:pPr>
        <w:spacing w:line="276" w:lineRule="auto"/>
        <w:jc w:val="center"/>
        <w:rPr>
          <w:sz w:val="20"/>
          <w:szCs w:val="20"/>
        </w:rPr>
      </w:pPr>
      <w:r w:rsidDel="00000000" w:rsidR="00000000" w:rsidRPr="00000000">
        <w:rPr>
          <w:b w:val="1"/>
          <w:sz w:val="20"/>
          <w:szCs w:val="20"/>
          <w:rtl w:val="0"/>
        </w:rPr>
        <w:t xml:space="preserve">Lead Warning Statement</w:t>
        <w:br w:type="textWrapping"/>
      </w:r>
      <w:r w:rsidDel="00000000" w:rsidR="00000000" w:rsidRPr="00000000">
        <w:rPr>
          <w:rtl w:val="0"/>
        </w:rPr>
      </w:r>
    </w:p>
    <w:p w:rsidR="00000000" w:rsidDel="00000000" w:rsidP="00000000" w:rsidRDefault="00000000" w:rsidRPr="00000000" w14:paraId="00000005">
      <w:pPr>
        <w:spacing w:line="276" w:lineRule="auto"/>
        <w:jc w:val="both"/>
        <w:rPr>
          <w:sz w:val="20"/>
          <w:szCs w:val="20"/>
        </w:rPr>
      </w:pPr>
      <w:r w:rsidDel="00000000" w:rsidR="00000000" w:rsidRPr="00000000">
        <w:rPr>
          <w:sz w:val="20"/>
          <w:szCs w:val="20"/>
          <w:rtl w:val="0"/>
        </w:rPr>
        <w:t xml:space="preserve">☐ </w:t>
      </w:r>
      <w:r w:rsidDel="00000000" w:rsidR="00000000" w:rsidRPr="00000000">
        <w:rPr>
          <w:sz w:val="20"/>
          <w:szCs w:val="20"/>
          <w:u w:val="single"/>
          <w:rtl w:val="0"/>
        </w:rPr>
        <w:t xml:space="preserve">For purchase</w:t>
      </w:r>
      <w:r w:rsidDel="00000000" w:rsidR="00000000" w:rsidRPr="00000000">
        <w:rPr>
          <w:sz w:val="20"/>
          <w:szCs w:val="20"/>
          <w:rtl w:val="0"/>
        </w:rPr>
        <w:t xml:space="preserve">. Every purchaser of any interest in residential real property on which a residential dwelling was built prior to 1978 is notified that such property may present exposure to lead from lead-based paint that may place young children at risk of developing lead poisoning. Lead poisoning in young children may produce permanent neurological damage, including learning disabilities, reduced intelligence quotient, behavioral problems, and impaired memory. Lead poisoning also poses a particular risk to pregnant women. The seller of any interest in residential real property is required to provide the purchaser with any information on lead-based paint hazards from risk assessments or inspections in the seller’s possession and notify the purchaser of any known lead-based paint hazards. A risk assessment or inspection for possible lead-based paint hazards is recommended prior to purchase.</w:t>
        <w:br w:type="textWrapping"/>
        <w:br w:type="textWrapping"/>
        <w:t xml:space="preserve">☐ </w:t>
      </w:r>
      <w:r w:rsidDel="00000000" w:rsidR="00000000" w:rsidRPr="00000000">
        <w:rPr>
          <w:sz w:val="20"/>
          <w:szCs w:val="20"/>
          <w:u w:val="single"/>
          <w:rtl w:val="0"/>
        </w:rPr>
        <w:t xml:space="preserve">For lease</w:t>
      </w:r>
      <w:r w:rsidDel="00000000" w:rsidR="00000000" w:rsidRPr="00000000">
        <w:rPr>
          <w:sz w:val="20"/>
          <w:szCs w:val="20"/>
          <w:rtl w:val="0"/>
        </w:rPr>
        <w:t xml:space="preserve">. </w:t>
      </w:r>
      <w:r w:rsidDel="00000000" w:rsidR="00000000" w:rsidRPr="00000000">
        <w:rPr>
          <w:i w:val="1"/>
          <w:sz w:val="20"/>
          <w:szCs w:val="20"/>
          <w:rtl w:val="0"/>
        </w:rPr>
        <w:t xml:space="preserve">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Lessees must also receive a federally approved pamphlet on lead poisoning prevention.</w:t>
        <w:br w:type="textWrapping"/>
      </w:r>
      <w:r w:rsidDel="00000000" w:rsidR="00000000" w:rsidRPr="00000000">
        <w:rPr>
          <w:rtl w:val="0"/>
        </w:rPr>
      </w:r>
    </w:p>
    <w:p w:rsidR="00000000" w:rsidDel="00000000" w:rsidP="00000000" w:rsidRDefault="00000000" w:rsidRPr="00000000" w14:paraId="00000006">
      <w:pPr>
        <w:spacing w:line="276" w:lineRule="auto"/>
        <w:jc w:val="center"/>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Lessor </w:t>
      </w:r>
      <w:r w:rsidDel="00000000" w:rsidR="00000000" w:rsidRPr="00000000">
        <w:rPr>
          <w:sz w:val="20"/>
          <w:szCs w:val="20"/>
          <w:rtl w:val="0"/>
        </w:rPr>
        <w:t xml:space="preserve">☐ </w:t>
      </w:r>
      <w:r w:rsidDel="00000000" w:rsidR="00000000" w:rsidRPr="00000000">
        <w:rPr>
          <w:b w:val="1"/>
          <w:sz w:val="20"/>
          <w:szCs w:val="20"/>
          <w:rtl w:val="0"/>
        </w:rPr>
        <w:t xml:space="preserve">Seller’s Disclosure</w:t>
        <w:br w:type="textWrapping"/>
      </w:r>
      <w:r w:rsidDel="00000000" w:rsidR="00000000" w:rsidRPr="00000000">
        <w:rPr>
          <w:rtl w:val="0"/>
        </w:rPr>
      </w:r>
    </w:p>
    <w:p w:rsidR="00000000" w:rsidDel="00000000" w:rsidP="00000000" w:rsidRDefault="00000000" w:rsidRPr="00000000" w14:paraId="00000007">
      <w:pPr>
        <w:spacing w:line="276" w:lineRule="auto"/>
        <w:rPr>
          <w:sz w:val="20"/>
          <w:szCs w:val="20"/>
        </w:rPr>
      </w:pPr>
      <w:r w:rsidDel="00000000" w:rsidR="00000000" w:rsidRPr="00000000">
        <w:rPr>
          <w:sz w:val="20"/>
          <w:szCs w:val="20"/>
          <w:rtl w:val="0"/>
        </w:rPr>
        <w:t xml:space="preserve">(a) Presence of lead-based paint and/or lead-based paint hazards (check (i) or (ii) below):</w:t>
      </w:r>
    </w:p>
    <w:p w:rsidR="00000000" w:rsidDel="00000000" w:rsidP="00000000" w:rsidRDefault="00000000" w:rsidRPr="00000000" w14:paraId="00000008">
      <w:pPr>
        <w:spacing w:line="276" w:lineRule="auto"/>
        <w:rPr>
          <w:sz w:val="20"/>
          <w:szCs w:val="20"/>
        </w:rPr>
      </w:pPr>
      <w:r w:rsidDel="00000000" w:rsidR="00000000" w:rsidRPr="00000000">
        <w:rPr>
          <w:sz w:val="20"/>
          <w:szCs w:val="20"/>
          <w:rtl w:val="0"/>
        </w:rPr>
        <w:t xml:space="preserve">     (i)  ____ Known lead-based paint and/or lead-based paint hazards are present in the housing (explain): _________________________________________________________________________________________________________________________________________________________.</w:t>
      </w:r>
    </w:p>
    <w:p w:rsidR="00000000" w:rsidDel="00000000" w:rsidP="00000000" w:rsidRDefault="00000000" w:rsidRPr="00000000" w14:paraId="00000009">
      <w:pPr>
        <w:spacing w:line="276" w:lineRule="auto"/>
        <w:rPr>
          <w:sz w:val="20"/>
          <w:szCs w:val="20"/>
        </w:rPr>
      </w:pPr>
      <w:r w:rsidDel="00000000" w:rsidR="00000000" w:rsidRPr="00000000">
        <w:rPr>
          <w:sz w:val="20"/>
          <w:szCs w:val="20"/>
          <w:rtl w:val="0"/>
        </w:rPr>
        <w:t xml:space="preserve">     (ii) ____ ☐ Lessor ☐ Seller has no knowledge of lead-based paint and/or lead-based paint hazards in the housing.</w:t>
      </w:r>
    </w:p>
    <w:p w:rsidR="00000000" w:rsidDel="00000000" w:rsidP="00000000" w:rsidRDefault="00000000" w:rsidRPr="00000000" w14:paraId="0000000A">
      <w:pPr>
        <w:spacing w:line="276" w:lineRule="auto"/>
        <w:rPr>
          <w:sz w:val="20"/>
          <w:szCs w:val="20"/>
        </w:rPr>
      </w:pPr>
      <w:r w:rsidDel="00000000" w:rsidR="00000000" w:rsidRPr="00000000">
        <w:rPr>
          <w:rtl w:val="0"/>
        </w:rPr>
      </w:r>
    </w:p>
    <w:p w:rsidR="00000000" w:rsidDel="00000000" w:rsidP="00000000" w:rsidRDefault="00000000" w:rsidRPr="00000000" w14:paraId="0000000B">
      <w:pPr>
        <w:spacing w:line="276" w:lineRule="auto"/>
        <w:rPr>
          <w:sz w:val="20"/>
          <w:szCs w:val="20"/>
        </w:rPr>
      </w:pPr>
      <w:r w:rsidDel="00000000" w:rsidR="00000000" w:rsidRPr="00000000">
        <w:rPr>
          <w:sz w:val="20"/>
          <w:szCs w:val="20"/>
          <w:rtl w:val="0"/>
        </w:rPr>
        <w:t xml:space="preserve">(b) Records and reports available to the lessor (check (i) or (ii) below):</w:t>
      </w:r>
    </w:p>
    <w:p w:rsidR="00000000" w:rsidDel="00000000" w:rsidP="00000000" w:rsidRDefault="00000000" w:rsidRPr="00000000" w14:paraId="0000000C">
      <w:pPr>
        <w:spacing w:line="276" w:lineRule="auto"/>
        <w:rPr>
          <w:sz w:val="20"/>
          <w:szCs w:val="20"/>
        </w:rPr>
      </w:pPr>
      <w:r w:rsidDel="00000000" w:rsidR="00000000" w:rsidRPr="00000000">
        <w:rPr>
          <w:sz w:val="20"/>
          <w:szCs w:val="20"/>
          <w:rtl w:val="0"/>
        </w:rPr>
        <w:t xml:space="preserve">     (i)  ____ ☐ Lessor ☐ Seller has provided the ☐ lessee ☐ purchaser with all available records and reports pertaining to lead-based paint and/or lead-based paint hazards in the housing (list documents below): __________________________________________________________________________________________________________________________________________________________.</w:t>
      </w:r>
    </w:p>
    <w:p w:rsidR="00000000" w:rsidDel="00000000" w:rsidP="00000000" w:rsidRDefault="00000000" w:rsidRPr="00000000" w14:paraId="0000000D">
      <w:pPr>
        <w:spacing w:line="276" w:lineRule="auto"/>
        <w:rPr>
          <w:sz w:val="20"/>
          <w:szCs w:val="20"/>
        </w:rPr>
      </w:pPr>
      <w:r w:rsidDel="00000000" w:rsidR="00000000" w:rsidRPr="00000000">
        <w:rPr>
          <w:sz w:val="20"/>
          <w:szCs w:val="20"/>
          <w:rtl w:val="0"/>
        </w:rPr>
        <w:t xml:space="preserve">     (ii) ____ ☐ Lessor ☐ Seller has no reports or records pertaining to lead-based paint and/or lead-based paint hazards in the housing.</w:t>
      </w:r>
    </w:p>
    <w:p w:rsidR="00000000" w:rsidDel="00000000" w:rsidP="00000000" w:rsidRDefault="00000000" w:rsidRPr="00000000" w14:paraId="0000000E">
      <w:pPr>
        <w:spacing w:line="276" w:lineRule="auto"/>
        <w:rPr>
          <w:sz w:val="20"/>
          <w:szCs w:val="20"/>
        </w:rPr>
      </w:pPr>
      <w:r w:rsidDel="00000000" w:rsidR="00000000" w:rsidRPr="00000000">
        <w:rPr>
          <w:rtl w:val="0"/>
        </w:rPr>
      </w:r>
    </w:p>
    <w:p w:rsidR="00000000" w:rsidDel="00000000" w:rsidP="00000000" w:rsidRDefault="00000000" w:rsidRPr="00000000" w14:paraId="0000000F">
      <w:pPr>
        <w:spacing w:line="276" w:lineRule="auto"/>
        <w:jc w:val="center"/>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Lessee’s </w:t>
      </w:r>
      <w:r w:rsidDel="00000000" w:rsidR="00000000" w:rsidRPr="00000000">
        <w:rPr>
          <w:sz w:val="20"/>
          <w:szCs w:val="20"/>
          <w:rtl w:val="0"/>
        </w:rPr>
        <w:t xml:space="preserve">☐ </w:t>
      </w:r>
      <w:r w:rsidDel="00000000" w:rsidR="00000000" w:rsidRPr="00000000">
        <w:rPr>
          <w:b w:val="1"/>
          <w:sz w:val="20"/>
          <w:szCs w:val="20"/>
          <w:rtl w:val="0"/>
        </w:rPr>
        <w:t xml:space="preserve">Purchaser’s Acknowledgment </w:t>
      </w:r>
      <w:r w:rsidDel="00000000" w:rsidR="00000000" w:rsidRPr="00000000">
        <w:rPr>
          <w:sz w:val="20"/>
          <w:szCs w:val="20"/>
          <w:rtl w:val="0"/>
        </w:rPr>
        <w:t xml:space="preserve">(initial)</w:t>
        <w:br w:type="textWrapping"/>
      </w:r>
    </w:p>
    <w:p w:rsidR="00000000" w:rsidDel="00000000" w:rsidP="00000000" w:rsidRDefault="00000000" w:rsidRPr="00000000" w14:paraId="00000010">
      <w:pPr>
        <w:spacing w:line="276" w:lineRule="auto"/>
        <w:rPr>
          <w:sz w:val="20"/>
          <w:szCs w:val="20"/>
        </w:rPr>
      </w:pPr>
      <w:r w:rsidDel="00000000" w:rsidR="00000000" w:rsidRPr="00000000">
        <w:rPr>
          <w:sz w:val="20"/>
          <w:szCs w:val="20"/>
          <w:rtl w:val="0"/>
        </w:rPr>
        <w:t xml:space="preserve">(c) ________ ☐ Lessee ☐ Purchaser has received copies of all information listed above.</w:t>
      </w:r>
    </w:p>
    <w:p w:rsidR="00000000" w:rsidDel="00000000" w:rsidP="00000000" w:rsidRDefault="00000000" w:rsidRPr="00000000" w14:paraId="00000011">
      <w:pPr>
        <w:spacing w:line="276" w:lineRule="auto"/>
        <w:rPr>
          <w:sz w:val="20"/>
          <w:szCs w:val="20"/>
        </w:rPr>
      </w:pPr>
      <w:r w:rsidDel="00000000" w:rsidR="00000000" w:rsidRPr="00000000">
        <w:rPr>
          <w:sz w:val="20"/>
          <w:szCs w:val="20"/>
          <w:rtl w:val="0"/>
        </w:rPr>
        <w:t xml:space="preserve">(d) ________ ☐ Lessee ☐ Purchaser has received the pamphlet Protect Your Family from Lead in Your Home.</w:t>
      </w:r>
    </w:p>
    <w:p w:rsidR="00000000" w:rsidDel="00000000" w:rsidP="00000000" w:rsidRDefault="00000000" w:rsidRPr="00000000" w14:paraId="00000012">
      <w:pPr>
        <w:spacing w:line="276" w:lineRule="auto"/>
        <w:rPr>
          <w:sz w:val="20"/>
          <w:szCs w:val="20"/>
        </w:rPr>
      </w:pPr>
      <w:r w:rsidDel="00000000" w:rsidR="00000000" w:rsidRPr="00000000">
        <w:rPr>
          <w:rtl w:val="0"/>
        </w:rPr>
      </w:r>
    </w:p>
    <w:p w:rsidR="00000000" w:rsidDel="00000000" w:rsidP="00000000" w:rsidRDefault="00000000" w:rsidRPr="00000000" w14:paraId="00000013">
      <w:pPr>
        <w:spacing w:line="276" w:lineRule="auto"/>
        <w:jc w:val="center"/>
        <w:rPr>
          <w:b w:val="1"/>
          <w:sz w:val="20"/>
          <w:szCs w:val="20"/>
        </w:rPr>
      </w:pPr>
      <w:r w:rsidDel="00000000" w:rsidR="00000000" w:rsidRPr="00000000">
        <w:rPr>
          <w:b w:val="1"/>
          <w:sz w:val="20"/>
          <w:szCs w:val="20"/>
          <w:rtl w:val="0"/>
        </w:rPr>
        <w:t xml:space="preserve">Agent’s Acknowledgment </w:t>
      </w:r>
      <w:r w:rsidDel="00000000" w:rsidR="00000000" w:rsidRPr="00000000">
        <w:rPr>
          <w:sz w:val="20"/>
          <w:szCs w:val="20"/>
          <w:rtl w:val="0"/>
        </w:rPr>
        <w:t xml:space="preserve">(if any) (initial)</w:t>
        <w:br w:type="textWrapping"/>
      </w:r>
      <w:r w:rsidDel="00000000" w:rsidR="00000000" w:rsidRPr="00000000">
        <w:rPr>
          <w:rtl w:val="0"/>
        </w:rPr>
      </w:r>
    </w:p>
    <w:p w:rsidR="00000000" w:rsidDel="00000000" w:rsidP="00000000" w:rsidRDefault="00000000" w:rsidRPr="00000000" w14:paraId="00000014">
      <w:pPr>
        <w:spacing w:line="276" w:lineRule="auto"/>
        <w:rPr>
          <w:sz w:val="20"/>
          <w:szCs w:val="20"/>
        </w:rPr>
      </w:pPr>
      <w:r w:rsidDel="00000000" w:rsidR="00000000" w:rsidRPr="00000000">
        <w:rPr>
          <w:sz w:val="20"/>
          <w:szCs w:val="20"/>
          <w:rtl w:val="0"/>
        </w:rPr>
        <w:t xml:space="preserve">(e) ________ Agent has informed the ☐ Lessor ☐ Seller of the ☐ Lessor’s ☐ Seller’s obligations under 42 U.S.C. 4852(d) and is aware of his/her responsibility to ensure compliance.</w:t>
      </w:r>
    </w:p>
    <w:p w:rsidR="00000000" w:rsidDel="00000000" w:rsidP="00000000" w:rsidRDefault="00000000" w:rsidRPr="00000000" w14:paraId="00000015">
      <w:pPr>
        <w:spacing w:line="276" w:lineRule="auto"/>
        <w:rPr>
          <w:sz w:val="20"/>
          <w:szCs w:val="20"/>
        </w:rPr>
      </w:pPr>
      <w:r w:rsidDel="00000000" w:rsidR="00000000" w:rsidRPr="00000000">
        <w:rPr>
          <w:rtl w:val="0"/>
        </w:rPr>
      </w:r>
    </w:p>
    <w:p w:rsidR="00000000" w:rsidDel="00000000" w:rsidP="00000000" w:rsidRDefault="00000000" w:rsidRPr="00000000" w14:paraId="00000016">
      <w:pPr>
        <w:spacing w:line="276" w:lineRule="auto"/>
        <w:jc w:val="center"/>
        <w:rPr>
          <w:sz w:val="20"/>
          <w:szCs w:val="20"/>
        </w:rPr>
      </w:pPr>
      <w:r w:rsidDel="00000000" w:rsidR="00000000" w:rsidRPr="00000000">
        <w:rPr>
          <w:b w:val="1"/>
          <w:sz w:val="20"/>
          <w:szCs w:val="20"/>
          <w:rtl w:val="0"/>
        </w:rPr>
        <w:t xml:space="preserve">Certification of Accuracy</w:t>
        <w:br w:type="textWrapping"/>
      </w:r>
      <w:r w:rsidDel="00000000" w:rsidR="00000000" w:rsidRPr="00000000">
        <w:rPr>
          <w:rtl w:val="0"/>
        </w:rPr>
      </w:r>
    </w:p>
    <w:p w:rsidR="00000000" w:rsidDel="00000000" w:rsidP="00000000" w:rsidRDefault="00000000" w:rsidRPr="00000000" w14:paraId="00000017">
      <w:pPr>
        <w:spacing w:line="276" w:lineRule="auto"/>
        <w:rPr>
          <w:sz w:val="20"/>
          <w:szCs w:val="20"/>
        </w:rPr>
      </w:pPr>
      <w:r w:rsidDel="00000000" w:rsidR="00000000" w:rsidRPr="00000000">
        <w:rPr>
          <w:sz w:val="20"/>
          <w:szCs w:val="20"/>
          <w:rtl w:val="0"/>
        </w:rPr>
        <w:t xml:space="preserve">The following parties have reviewed the information above and certify, to the best of their knowledge, that the information they have provided is true and accurate.</w:t>
        <w:br w:type="textWrapping"/>
        <w:br w:type="textWrapping"/>
        <w:t xml:space="preserve">☐ </w:t>
      </w:r>
      <w:r w:rsidDel="00000000" w:rsidR="00000000" w:rsidRPr="00000000">
        <w:rPr>
          <w:b w:val="1"/>
          <w:sz w:val="20"/>
          <w:szCs w:val="20"/>
          <w:rtl w:val="0"/>
        </w:rPr>
        <w:t xml:space="preserve">Lessor’s </w:t>
      </w:r>
      <w:r w:rsidDel="00000000" w:rsidR="00000000" w:rsidRPr="00000000">
        <w:rPr>
          <w:sz w:val="20"/>
          <w:szCs w:val="20"/>
          <w:rtl w:val="0"/>
        </w:rPr>
        <w:t xml:space="preserve">☐ </w:t>
      </w:r>
      <w:r w:rsidDel="00000000" w:rsidR="00000000" w:rsidRPr="00000000">
        <w:rPr>
          <w:b w:val="1"/>
          <w:sz w:val="20"/>
          <w:szCs w:val="20"/>
          <w:rtl w:val="0"/>
        </w:rPr>
        <w:t xml:space="preserve">Seller’s Disclosure</w:t>
        <w:br w:type="textWrapping"/>
      </w: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(a) Presence of lead-based paint and/or lead-based paint hazards (check (i) or (ii) below):</w:t>
      </w:r>
    </w:p>
    <w:p w:rsidR="00000000" w:rsidDel="00000000" w:rsidP="00000000" w:rsidRDefault="00000000" w:rsidRPr="00000000" w14:paraId="00000019">
      <w:pPr>
        <w:rPr>
          <w:sz w:val="20"/>
          <w:szCs w:val="20"/>
        </w:rPr>
      </w:pPr>
      <w:r w:rsidDel="00000000" w:rsidR="00000000" w:rsidRPr="00000000">
        <w:rPr>
          <w:sz w:val="20"/>
          <w:szCs w:val="20"/>
          <w:rtl w:val="0"/>
        </w:rPr>
        <w:t xml:space="preserve">     (i)  ____ Known lead-based paint and/or lead-based paint hazards are present in the housing (explain): _________________________________________________________________________________________________________________________________________________________.</w:t>
      </w:r>
    </w:p>
    <w:p w:rsidR="00000000" w:rsidDel="00000000" w:rsidP="00000000" w:rsidRDefault="00000000" w:rsidRPr="00000000" w14:paraId="0000001A">
      <w:pPr>
        <w:rPr>
          <w:sz w:val="20"/>
          <w:szCs w:val="20"/>
        </w:rPr>
      </w:pPr>
      <w:r w:rsidDel="00000000" w:rsidR="00000000" w:rsidRPr="00000000">
        <w:rPr>
          <w:sz w:val="20"/>
          <w:szCs w:val="20"/>
          <w:rtl w:val="0"/>
        </w:rPr>
        <w:t xml:space="preserve">     (ii) ____ ☐ Lessor ☐ Seller has no knowledge of lead-based paint and/or lead-based paint hazards in the housing.</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(b) Records and reports available to the lessor (check (i) or (ii) below):</w:t>
      </w:r>
    </w:p>
    <w:p w:rsidR="00000000" w:rsidDel="00000000" w:rsidP="00000000" w:rsidRDefault="00000000" w:rsidRPr="00000000" w14:paraId="0000001D">
      <w:pPr>
        <w:rPr>
          <w:sz w:val="20"/>
          <w:szCs w:val="20"/>
        </w:rPr>
      </w:pPr>
      <w:r w:rsidDel="00000000" w:rsidR="00000000" w:rsidRPr="00000000">
        <w:rPr>
          <w:sz w:val="20"/>
          <w:szCs w:val="20"/>
          <w:rtl w:val="0"/>
        </w:rPr>
        <w:t xml:space="preserve">     (i)  ____ ☐ Lessor ☐ Seller has provided the ☐ lessee ☐ purchaser with all available records and reports pertaining to lead-based paint and/or lead-based paint hazards in the housing (list documents below): __________________________________________________________________________________________________________________________________________________________.</w:t>
      </w:r>
    </w:p>
    <w:p w:rsidR="00000000" w:rsidDel="00000000" w:rsidP="00000000" w:rsidRDefault="00000000" w:rsidRPr="00000000" w14:paraId="0000001E">
      <w:pPr>
        <w:rPr>
          <w:sz w:val="20"/>
          <w:szCs w:val="20"/>
        </w:rPr>
      </w:pPr>
      <w:r w:rsidDel="00000000" w:rsidR="00000000" w:rsidRPr="00000000">
        <w:rPr>
          <w:sz w:val="20"/>
          <w:szCs w:val="20"/>
          <w:rtl w:val="0"/>
        </w:rPr>
        <w:t xml:space="preserve">     (ii) ____ ☐ Lessor ☐ Seller has no reports or records pertaining to lead-based paint and/or lead-based paint hazards in the housing.</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jc w:val="center"/>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Lessee </w:t>
      </w:r>
      <w:r w:rsidDel="00000000" w:rsidR="00000000" w:rsidRPr="00000000">
        <w:rPr>
          <w:sz w:val="20"/>
          <w:szCs w:val="20"/>
          <w:rtl w:val="0"/>
        </w:rPr>
        <w:t xml:space="preserve">☐ </w:t>
      </w:r>
      <w:r w:rsidDel="00000000" w:rsidR="00000000" w:rsidRPr="00000000">
        <w:rPr>
          <w:b w:val="1"/>
          <w:sz w:val="20"/>
          <w:szCs w:val="20"/>
          <w:rtl w:val="0"/>
        </w:rPr>
        <w:t xml:space="preserve">Purchaser’s Acknowledgment </w:t>
      </w:r>
      <w:r w:rsidDel="00000000" w:rsidR="00000000" w:rsidRPr="00000000">
        <w:rPr>
          <w:sz w:val="20"/>
          <w:szCs w:val="20"/>
          <w:rtl w:val="0"/>
        </w:rPr>
        <w:t xml:space="preserve">(initial)</w:t>
        <w:br w:type="textWrapping"/>
      </w:r>
    </w:p>
    <w:p w:rsidR="00000000" w:rsidDel="00000000" w:rsidP="00000000" w:rsidRDefault="00000000" w:rsidRPr="00000000" w14:paraId="00000021">
      <w:pPr>
        <w:rPr>
          <w:sz w:val="20"/>
          <w:szCs w:val="20"/>
        </w:rPr>
      </w:pPr>
      <w:r w:rsidDel="00000000" w:rsidR="00000000" w:rsidRPr="00000000">
        <w:rPr>
          <w:sz w:val="20"/>
          <w:szCs w:val="20"/>
          <w:rtl w:val="0"/>
        </w:rPr>
        <w:t xml:space="preserve">(c) ________ ☐ Lessee ☐ Purchaser has received copies of all information listed above.</w:t>
      </w:r>
    </w:p>
    <w:p w:rsidR="00000000" w:rsidDel="00000000" w:rsidP="00000000" w:rsidRDefault="00000000" w:rsidRPr="00000000" w14:paraId="00000022">
      <w:pPr>
        <w:rPr>
          <w:sz w:val="20"/>
          <w:szCs w:val="20"/>
        </w:rPr>
      </w:pPr>
      <w:r w:rsidDel="00000000" w:rsidR="00000000" w:rsidRPr="00000000">
        <w:rPr>
          <w:sz w:val="20"/>
          <w:szCs w:val="20"/>
          <w:rtl w:val="0"/>
        </w:rPr>
        <w:t xml:space="preserve">(d) ________ ☐ Lessee ☐ Purchaser has received the pamphlet Protect Your Family from Lead in Your Home.</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jc w:val="center"/>
        <w:rPr>
          <w:b w:val="1"/>
          <w:sz w:val="20"/>
          <w:szCs w:val="20"/>
        </w:rPr>
      </w:pPr>
      <w:r w:rsidDel="00000000" w:rsidR="00000000" w:rsidRPr="00000000">
        <w:rPr>
          <w:b w:val="1"/>
          <w:sz w:val="20"/>
          <w:szCs w:val="20"/>
          <w:rtl w:val="0"/>
        </w:rPr>
        <w:t xml:space="preserve">Agent’s Acknowledgment </w:t>
      </w:r>
      <w:r w:rsidDel="00000000" w:rsidR="00000000" w:rsidRPr="00000000">
        <w:rPr>
          <w:sz w:val="20"/>
          <w:szCs w:val="20"/>
          <w:rtl w:val="0"/>
        </w:rPr>
        <w:t xml:space="preserve">(if any) (initial)</w:t>
        <w:br w:type="textWrapping"/>
      </w: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(e) ________ Agent has informed the ☐ Lessor ☐ Seller of the ☐ Lessor ☐ Seller’s obligations under 42 U.S.C. 4852(d) and is aware of his/her responsibility to ensure compliance.</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jc w:val="center"/>
        <w:rPr>
          <w:sz w:val="20"/>
          <w:szCs w:val="20"/>
        </w:rPr>
      </w:pPr>
      <w:r w:rsidDel="00000000" w:rsidR="00000000" w:rsidRPr="00000000">
        <w:rPr>
          <w:b w:val="1"/>
          <w:sz w:val="20"/>
          <w:szCs w:val="20"/>
          <w:rtl w:val="0"/>
        </w:rPr>
        <w:t xml:space="preserve">Certification of Accuracy</w:t>
        <w:br w:type="textWrapping"/>
      </w:r>
      <w:r w:rsidDel="00000000" w:rsidR="00000000" w:rsidRPr="00000000">
        <w:rPr>
          <w:rtl w:val="0"/>
        </w:rPr>
      </w:r>
    </w:p>
    <w:p w:rsidR="00000000" w:rsidDel="00000000" w:rsidP="00000000" w:rsidRDefault="00000000" w:rsidRPr="00000000" w14:paraId="00000028">
      <w:pPr>
        <w:spacing w:line="276" w:lineRule="auto"/>
        <w:rPr>
          <w:sz w:val="20"/>
          <w:szCs w:val="20"/>
        </w:rPr>
      </w:pPr>
      <w:r w:rsidDel="00000000" w:rsidR="00000000" w:rsidRPr="00000000">
        <w:rPr>
          <w:sz w:val="20"/>
          <w:szCs w:val="20"/>
          <w:rtl w:val="0"/>
        </w:rPr>
        <w:t xml:space="preserve">The following parties have reviewed the information above and certify, to the best of their knowledge, that the information they have provided is true and accurate.</w:t>
      </w:r>
      <w:r w:rsidDel="00000000" w:rsidR="00000000" w:rsidRPr="00000000">
        <w:br w:type="page"/>
      </w:r>
      <w:r w:rsidDel="00000000" w:rsidR="00000000" w:rsidRPr="00000000">
        <w:rPr>
          <w:rtl w:val="0"/>
        </w:rPr>
      </w:r>
    </w:p>
    <w:p w:rsidR="00000000" w:rsidDel="00000000" w:rsidP="00000000" w:rsidRDefault="00000000" w:rsidRPr="00000000" w14:paraId="00000029">
      <w:pPr>
        <w:spacing w:line="276" w:lineRule="auto"/>
        <w:rPr>
          <w:sz w:val="20"/>
          <w:szCs w:val="20"/>
        </w:rPr>
      </w:pPr>
      <w:r w:rsidDel="00000000" w:rsidR="00000000" w:rsidRPr="00000000">
        <w:rPr>
          <w:rtl w:val="0"/>
        </w:rPr>
      </w:r>
    </w:p>
    <w:tbl>
      <w:tblPr>
        <w:tblStyle w:val="Table2"/>
        <w:tblW w:w="9074.0" w:type="dxa"/>
        <w:jc w:val="center"/>
        <w:tblLayout w:type="fixed"/>
        <w:tblLook w:val="0400"/>
      </w:tblPr>
      <w:tblGrid>
        <w:gridCol w:w="288"/>
        <w:gridCol w:w="2831"/>
        <w:gridCol w:w="567"/>
        <w:gridCol w:w="2977"/>
        <w:gridCol w:w="567"/>
        <w:gridCol w:w="1844"/>
        <w:tblGridChange w:id="0">
          <w:tblGrid>
            <w:gridCol w:w="288"/>
            <w:gridCol w:w="2831"/>
            <w:gridCol w:w="567"/>
            <w:gridCol w:w="2977"/>
            <w:gridCol w:w="567"/>
            <w:gridCol w:w="1844"/>
          </w:tblGrid>
        </w:tblGridChange>
      </w:tblGrid>
      <w:tr>
        <w:trPr>
          <w:cantSplit w:val="0"/>
          <w:trHeight w:val="1134" w:hRule="atLeast"/>
          <w:tblHeader w:val="0"/>
        </w:trPr>
        <w:tc>
          <w:tcPr>
            <w:gridSpan w:val="2"/>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2A">
            <w:pPr>
              <w:spacing w:line="240" w:lineRule="auto"/>
              <w:jc w:val="center"/>
              <w:rPr>
                <w:sz w:val="20"/>
                <w:szCs w:val="20"/>
              </w:rPr>
            </w:pPr>
            <w:r w:rsidDel="00000000" w:rsidR="00000000" w:rsidRPr="00000000">
              <w:rPr>
                <w:rtl w:val="0"/>
              </w:rPr>
            </w:r>
          </w:p>
        </w:tc>
        <w:tc>
          <w:tcPr>
            <w:vAlign w:val="bottom"/>
          </w:tcPr>
          <w:p w:rsidR="00000000" w:rsidDel="00000000" w:rsidP="00000000" w:rsidRDefault="00000000" w:rsidRPr="00000000" w14:paraId="0000002C">
            <w:pPr>
              <w:spacing w:line="240" w:lineRule="auto"/>
              <w:jc w:val="center"/>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2D">
            <w:pPr>
              <w:spacing w:line="240" w:lineRule="auto"/>
              <w:jc w:val="center"/>
              <w:rPr>
                <w:sz w:val="20"/>
                <w:szCs w:val="20"/>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02E">
            <w:pPr>
              <w:spacing w:line="240" w:lineRule="auto"/>
              <w:jc w:val="center"/>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02F">
            <w:pPr>
              <w:spacing w:line="240" w:lineRule="auto"/>
              <w:jc w:val="center"/>
              <w:rPr>
                <w:sz w:val="20"/>
                <w:szCs w:val="20"/>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030">
            <w:pPr>
              <w:widowControl w:val="0"/>
              <w:rPr>
                <w:sz w:val="20"/>
                <w:szCs w:val="20"/>
              </w:rPr>
            </w:pPr>
            <w:r w:rsidDel="00000000" w:rsidR="00000000" w:rsidRPr="00000000">
              <w:rPr>
                <w:rtl w:val="0"/>
              </w:rPr>
            </w:r>
          </w:p>
        </w:tc>
        <w:tc>
          <w:tcPr/>
          <w:p w:rsidR="00000000" w:rsidDel="00000000" w:rsidP="00000000" w:rsidRDefault="00000000" w:rsidRPr="00000000" w14:paraId="00000031">
            <w:pPr>
              <w:spacing w:line="240" w:lineRule="auto"/>
              <w:jc w:val="center"/>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Lessor</w:t>
            </w:r>
            <w:r w:rsidDel="00000000" w:rsidR="00000000" w:rsidRPr="00000000">
              <w:rPr>
                <w:sz w:val="20"/>
                <w:szCs w:val="20"/>
                <w:rtl w:val="0"/>
              </w:rPr>
              <w:t xml:space="preserve"> ☐ </w:t>
            </w:r>
            <w:r w:rsidDel="00000000" w:rsidR="00000000" w:rsidRPr="00000000">
              <w:rPr>
                <w:b w:val="1"/>
                <w:sz w:val="20"/>
                <w:szCs w:val="20"/>
                <w:rtl w:val="0"/>
              </w:rPr>
              <w:t xml:space="preserve">Seller</w:t>
            </w:r>
            <w:r w:rsidDel="00000000" w:rsidR="00000000" w:rsidRPr="00000000">
              <w:rPr>
                <w:sz w:val="20"/>
                <w:szCs w:val="20"/>
                <w:rtl w:val="0"/>
              </w:rPr>
              <w:t xml:space="preserve"> Signature</w:t>
            </w:r>
          </w:p>
        </w:tc>
        <w:tc>
          <w:tcPr/>
          <w:p w:rsidR="00000000" w:rsidDel="00000000" w:rsidP="00000000" w:rsidRDefault="00000000" w:rsidRPr="00000000" w14:paraId="00000032">
            <w:pPr>
              <w:spacing w:line="240" w:lineRule="auto"/>
              <w:jc w:val="center"/>
              <w:rPr>
                <w:sz w:val="20"/>
                <w:szCs w:val="20"/>
              </w:rPr>
            </w:pPr>
            <w:r w:rsidDel="00000000" w:rsidR="00000000" w:rsidRPr="00000000">
              <w:rPr>
                <w:rtl w:val="0"/>
              </w:rPr>
            </w:r>
          </w:p>
        </w:tc>
        <w:tc>
          <w:tcPr/>
          <w:p w:rsidR="00000000" w:rsidDel="00000000" w:rsidP="00000000" w:rsidRDefault="00000000" w:rsidRPr="00000000" w14:paraId="00000033">
            <w:pPr>
              <w:spacing w:line="240" w:lineRule="auto"/>
              <w:jc w:val="center"/>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Lessor</w:t>
            </w:r>
            <w:r w:rsidDel="00000000" w:rsidR="00000000" w:rsidRPr="00000000">
              <w:rPr>
                <w:sz w:val="20"/>
                <w:szCs w:val="20"/>
                <w:rtl w:val="0"/>
              </w:rPr>
              <w:t xml:space="preserve"> ☐ </w:t>
            </w:r>
            <w:r w:rsidDel="00000000" w:rsidR="00000000" w:rsidRPr="00000000">
              <w:rPr>
                <w:b w:val="1"/>
                <w:sz w:val="20"/>
                <w:szCs w:val="20"/>
                <w:rtl w:val="0"/>
              </w:rPr>
              <w:t xml:space="preserve">Seller</w:t>
            </w:r>
            <w:r w:rsidDel="00000000" w:rsidR="00000000" w:rsidRPr="00000000">
              <w:rPr>
                <w:sz w:val="20"/>
                <w:szCs w:val="20"/>
                <w:rtl w:val="0"/>
              </w:rPr>
              <w:t xml:space="preserve"> Name</w:t>
            </w:r>
          </w:p>
        </w:tc>
        <w:tc>
          <w:tcPr/>
          <w:p w:rsidR="00000000" w:rsidDel="00000000" w:rsidP="00000000" w:rsidRDefault="00000000" w:rsidRPr="00000000" w14:paraId="00000034">
            <w:pPr>
              <w:spacing w:line="240" w:lineRule="auto"/>
              <w:jc w:val="center"/>
              <w:rPr>
                <w:sz w:val="20"/>
                <w:szCs w:val="20"/>
              </w:rPr>
            </w:pPr>
            <w:r w:rsidDel="00000000" w:rsidR="00000000" w:rsidRPr="00000000">
              <w:rPr>
                <w:rtl w:val="0"/>
              </w:rPr>
            </w:r>
          </w:p>
        </w:tc>
        <w:tc>
          <w:tcPr/>
          <w:p w:rsidR="00000000" w:rsidDel="00000000" w:rsidP="00000000" w:rsidRDefault="00000000" w:rsidRPr="00000000" w14:paraId="00000035">
            <w:pPr>
              <w:spacing w:line="240" w:lineRule="auto"/>
              <w:jc w:val="center"/>
              <w:rPr>
                <w:sz w:val="20"/>
                <w:szCs w:val="20"/>
              </w:rPr>
            </w:pPr>
            <w:r w:rsidDel="00000000" w:rsidR="00000000" w:rsidRPr="00000000">
              <w:rPr>
                <w:sz w:val="20"/>
                <w:szCs w:val="20"/>
                <w:rtl w:val="0"/>
              </w:rPr>
              <w:t xml:space="preserve">Date</w:t>
            </w:r>
          </w:p>
        </w:tc>
      </w:tr>
    </w:tbl>
    <w:p w:rsidR="00000000" w:rsidDel="00000000" w:rsidP="00000000" w:rsidRDefault="00000000" w:rsidRPr="00000000" w14:paraId="00000036">
      <w:pPr>
        <w:spacing w:line="276" w:lineRule="auto"/>
        <w:jc w:val="both"/>
        <w:rPr>
          <w:sz w:val="20"/>
          <w:szCs w:val="20"/>
        </w:rPr>
      </w:pPr>
      <w:r w:rsidDel="00000000" w:rsidR="00000000" w:rsidRPr="00000000">
        <w:rPr>
          <w:rtl w:val="0"/>
        </w:rPr>
      </w:r>
    </w:p>
    <w:tbl>
      <w:tblPr>
        <w:tblStyle w:val="Table3"/>
        <w:tblW w:w="9074.0" w:type="dxa"/>
        <w:jc w:val="center"/>
        <w:tblLayout w:type="fixed"/>
        <w:tblLook w:val="0400"/>
      </w:tblPr>
      <w:tblGrid>
        <w:gridCol w:w="288"/>
        <w:gridCol w:w="2831"/>
        <w:gridCol w:w="567"/>
        <w:gridCol w:w="2977"/>
        <w:gridCol w:w="567"/>
        <w:gridCol w:w="1844"/>
        <w:tblGridChange w:id="0">
          <w:tblGrid>
            <w:gridCol w:w="288"/>
            <w:gridCol w:w="2831"/>
            <w:gridCol w:w="567"/>
            <w:gridCol w:w="2977"/>
            <w:gridCol w:w="567"/>
            <w:gridCol w:w="1844"/>
          </w:tblGrid>
        </w:tblGridChange>
      </w:tblGrid>
      <w:tr>
        <w:trPr>
          <w:cantSplit w:val="0"/>
          <w:trHeight w:val="1134" w:hRule="atLeast"/>
          <w:tblHeader w:val="0"/>
        </w:trPr>
        <w:tc>
          <w:tcPr>
            <w:gridSpan w:val="2"/>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37">
            <w:pPr>
              <w:spacing w:line="240" w:lineRule="auto"/>
              <w:jc w:val="center"/>
              <w:rPr>
                <w:sz w:val="20"/>
                <w:szCs w:val="20"/>
              </w:rPr>
            </w:pPr>
            <w:r w:rsidDel="00000000" w:rsidR="00000000" w:rsidRPr="00000000">
              <w:rPr>
                <w:rtl w:val="0"/>
              </w:rPr>
            </w:r>
          </w:p>
        </w:tc>
        <w:tc>
          <w:tcPr>
            <w:vAlign w:val="bottom"/>
          </w:tcPr>
          <w:p w:rsidR="00000000" w:rsidDel="00000000" w:rsidP="00000000" w:rsidRDefault="00000000" w:rsidRPr="00000000" w14:paraId="00000039">
            <w:pPr>
              <w:spacing w:line="240" w:lineRule="auto"/>
              <w:jc w:val="center"/>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3A">
            <w:pPr>
              <w:spacing w:line="240" w:lineRule="auto"/>
              <w:jc w:val="center"/>
              <w:rPr>
                <w:sz w:val="20"/>
                <w:szCs w:val="20"/>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03B">
            <w:pPr>
              <w:spacing w:line="240" w:lineRule="auto"/>
              <w:jc w:val="center"/>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03C">
            <w:pPr>
              <w:spacing w:line="240" w:lineRule="auto"/>
              <w:jc w:val="center"/>
              <w:rPr>
                <w:sz w:val="20"/>
                <w:szCs w:val="20"/>
              </w:rPr>
            </w:pPr>
            <w:r w:rsidDel="00000000" w:rsidR="00000000" w:rsidRPr="00000000">
              <w:rPr>
                <w:rtl w:val="0"/>
              </w:rPr>
            </w:r>
          </w:p>
        </w:tc>
      </w:tr>
      <w:tr>
        <w:trPr>
          <w:cantSplit w:val="0"/>
          <w:trHeight w:val="189" w:hRule="atLeast"/>
          <w:tblHeader w:val="0"/>
        </w:trPr>
        <w:tc>
          <w:tcPr/>
          <w:p w:rsidR="00000000" w:rsidDel="00000000" w:rsidP="00000000" w:rsidRDefault="00000000" w:rsidRPr="00000000" w14:paraId="0000003D">
            <w:pPr>
              <w:widowControl w:val="0"/>
              <w:rPr>
                <w:sz w:val="20"/>
                <w:szCs w:val="20"/>
              </w:rPr>
            </w:pPr>
            <w:r w:rsidDel="00000000" w:rsidR="00000000" w:rsidRPr="00000000">
              <w:rPr>
                <w:rtl w:val="0"/>
              </w:rPr>
            </w:r>
          </w:p>
        </w:tc>
        <w:tc>
          <w:tcPr/>
          <w:p w:rsidR="00000000" w:rsidDel="00000000" w:rsidP="00000000" w:rsidRDefault="00000000" w:rsidRPr="00000000" w14:paraId="0000003E">
            <w:pPr>
              <w:spacing w:line="240" w:lineRule="auto"/>
              <w:jc w:val="center"/>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Lessee</w:t>
            </w:r>
            <w:r w:rsidDel="00000000" w:rsidR="00000000" w:rsidRPr="00000000">
              <w:rPr>
                <w:sz w:val="20"/>
                <w:szCs w:val="20"/>
                <w:rtl w:val="0"/>
              </w:rPr>
              <w:t xml:space="preserve"> ☐ </w:t>
            </w:r>
            <w:r w:rsidDel="00000000" w:rsidR="00000000" w:rsidRPr="00000000">
              <w:rPr>
                <w:b w:val="1"/>
                <w:sz w:val="20"/>
                <w:szCs w:val="20"/>
                <w:rtl w:val="0"/>
              </w:rPr>
              <w:t xml:space="preserve">Purchaser</w:t>
            </w:r>
            <w:r w:rsidDel="00000000" w:rsidR="00000000" w:rsidRPr="00000000">
              <w:rPr>
                <w:sz w:val="20"/>
                <w:szCs w:val="20"/>
                <w:rtl w:val="0"/>
              </w:rPr>
              <w:t xml:space="preserve"> Signature</w:t>
            </w:r>
          </w:p>
        </w:tc>
        <w:tc>
          <w:tcPr/>
          <w:p w:rsidR="00000000" w:rsidDel="00000000" w:rsidP="00000000" w:rsidRDefault="00000000" w:rsidRPr="00000000" w14:paraId="0000003F">
            <w:pPr>
              <w:spacing w:line="240" w:lineRule="auto"/>
              <w:jc w:val="center"/>
              <w:rPr>
                <w:sz w:val="20"/>
                <w:szCs w:val="20"/>
              </w:rPr>
            </w:pPr>
            <w:r w:rsidDel="00000000" w:rsidR="00000000" w:rsidRPr="00000000">
              <w:rPr>
                <w:rtl w:val="0"/>
              </w:rPr>
            </w:r>
          </w:p>
        </w:tc>
        <w:tc>
          <w:tcPr/>
          <w:p w:rsidR="00000000" w:rsidDel="00000000" w:rsidP="00000000" w:rsidRDefault="00000000" w:rsidRPr="00000000" w14:paraId="00000040">
            <w:pPr>
              <w:spacing w:line="240" w:lineRule="auto"/>
              <w:jc w:val="center"/>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Lessee</w:t>
            </w:r>
            <w:r w:rsidDel="00000000" w:rsidR="00000000" w:rsidRPr="00000000">
              <w:rPr>
                <w:sz w:val="20"/>
                <w:szCs w:val="20"/>
                <w:rtl w:val="0"/>
              </w:rPr>
              <w:t xml:space="preserve"> ☐ </w:t>
            </w:r>
            <w:r w:rsidDel="00000000" w:rsidR="00000000" w:rsidRPr="00000000">
              <w:rPr>
                <w:b w:val="1"/>
                <w:sz w:val="20"/>
                <w:szCs w:val="20"/>
                <w:rtl w:val="0"/>
              </w:rPr>
              <w:t xml:space="preserve">Purchaser</w:t>
            </w:r>
            <w:r w:rsidDel="00000000" w:rsidR="00000000" w:rsidRPr="00000000">
              <w:rPr>
                <w:sz w:val="20"/>
                <w:szCs w:val="20"/>
                <w:rtl w:val="0"/>
              </w:rPr>
              <w:t xml:space="preserve"> Name</w:t>
            </w:r>
          </w:p>
        </w:tc>
        <w:tc>
          <w:tcPr/>
          <w:p w:rsidR="00000000" w:rsidDel="00000000" w:rsidP="00000000" w:rsidRDefault="00000000" w:rsidRPr="00000000" w14:paraId="00000041">
            <w:pPr>
              <w:spacing w:line="240" w:lineRule="auto"/>
              <w:jc w:val="center"/>
              <w:rPr>
                <w:sz w:val="20"/>
                <w:szCs w:val="20"/>
              </w:rPr>
            </w:pPr>
            <w:r w:rsidDel="00000000" w:rsidR="00000000" w:rsidRPr="00000000">
              <w:rPr>
                <w:rtl w:val="0"/>
              </w:rPr>
            </w:r>
          </w:p>
        </w:tc>
        <w:tc>
          <w:tcPr/>
          <w:p w:rsidR="00000000" w:rsidDel="00000000" w:rsidP="00000000" w:rsidRDefault="00000000" w:rsidRPr="00000000" w14:paraId="00000042">
            <w:pPr>
              <w:spacing w:line="240" w:lineRule="auto"/>
              <w:jc w:val="center"/>
              <w:rPr>
                <w:sz w:val="20"/>
                <w:szCs w:val="20"/>
              </w:rPr>
            </w:pPr>
            <w:r w:rsidDel="00000000" w:rsidR="00000000" w:rsidRPr="00000000">
              <w:rPr>
                <w:sz w:val="20"/>
                <w:szCs w:val="20"/>
                <w:rtl w:val="0"/>
              </w:rPr>
              <w:t xml:space="preserve">Date</w:t>
            </w:r>
          </w:p>
        </w:tc>
      </w:tr>
    </w:tbl>
    <w:p w:rsidR="00000000" w:rsidDel="00000000" w:rsidP="00000000" w:rsidRDefault="00000000" w:rsidRPr="00000000" w14:paraId="00000043">
      <w:pPr>
        <w:spacing w:line="276" w:lineRule="auto"/>
        <w:rPr>
          <w:sz w:val="20"/>
          <w:szCs w:val="20"/>
        </w:rPr>
      </w:pPr>
      <w:r w:rsidDel="00000000" w:rsidR="00000000" w:rsidRPr="00000000">
        <w:rPr>
          <w:rtl w:val="0"/>
        </w:rPr>
      </w:r>
    </w:p>
    <w:p w:rsidR="00000000" w:rsidDel="00000000" w:rsidP="00000000" w:rsidRDefault="00000000" w:rsidRPr="00000000" w14:paraId="00000044">
      <w:pPr>
        <w:jc w:val="both"/>
        <w:rPr>
          <w:sz w:val="20"/>
          <w:szCs w:val="20"/>
        </w:rPr>
      </w:pPr>
      <w:r w:rsidDel="00000000" w:rsidR="00000000" w:rsidRPr="00000000">
        <w:rPr>
          <w:rtl w:val="0"/>
        </w:rPr>
      </w:r>
    </w:p>
    <w:sdt>
      <w:sdtPr>
        <w:lock w:val="contentLocked"/>
        <w:tag w:val="goog_rdk_0"/>
      </w:sdtPr>
      <w:sdtContent>
        <w:tbl>
          <w:tblPr>
            <w:tblStyle w:val="Table4"/>
            <w:tblW w:w="9074.0" w:type="dxa"/>
            <w:jc w:val="center"/>
            <w:tblLayout w:type="fixed"/>
            <w:tblLook w:val="0400"/>
          </w:tblPr>
          <w:tblGrid>
            <w:gridCol w:w="288"/>
            <w:gridCol w:w="2831"/>
            <w:gridCol w:w="567"/>
            <w:gridCol w:w="2977"/>
            <w:gridCol w:w="567"/>
            <w:gridCol w:w="1844"/>
            <w:tblGridChange w:id="0">
              <w:tblGrid>
                <w:gridCol w:w="288"/>
                <w:gridCol w:w="2831"/>
                <w:gridCol w:w="567"/>
                <w:gridCol w:w="2977"/>
                <w:gridCol w:w="567"/>
                <w:gridCol w:w="1844"/>
              </w:tblGrid>
            </w:tblGridChange>
          </w:tblGrid>
          <w:tr>
            <w:trPr>
              <w:cantSplit w:val="0"/>
              <w:trHeight w:val="1134" w:hRule="atLeast"/>
              <w:tblHeader w:val="0"/>
            </w:trPr>
            <w:tc>
              <w:tcPr>
                <w:gridSpan w:val="2"/>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45">
                <w:pPr>
                  <w:spacing w:line="240" w:lineRule="auto"/>
                  <w:jc w:val="center"/>
                  <w:rPr>
                    <w:sz w:val="20"/>
                    <w:szCs w:val="20"/>
                  </w:rPr>
                </w:pPr>
                <w:r w:rsidDel="00000000" w:rsidR="00000000" w:rsidRPr="00000000">
                  <w:rPr>
                    <w:rtl w:val="0"/>
                  </w:rPr>
                </w:r>
              </w:p>
            </w:tc>
            <w:tc>
              <w:tcPr>
                <w:vAlign w:val="bottom"/>
              </w:tcPr>
              <w:p w:rsidR="00000000" w:rsidDel="00000000" w:rsidP="00000000" w:rsidRDefault="00000000" w:rsidRPr="00000000" w14:paraId="00000047">
                <w:pPr>
                  <w:spacing w:line="240" w:lineRule="auto"/>
                  <w:jc w:val="center"/>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48">
                <w:pPr>
                  <w:spacing w:line="240" w:lineRule="auto"/>
                  <w:jc w:val="center"/>
                  <w:rPr>
                    <w:sz w:val="20"/>
                    <w:szCs w:val="20"/>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049">
                <w:pPr>
                  <w:spacing w:line="240" w:lineRule="auto"/>
                  <w:jc w:val="center"/>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04A">
                <w:pPr>
                  <w:spacing w:line="240" w:lineRule="auto"/>
                  <w:jc w:val="center"/>
                  <w:rPr>
                    <w:sz w:val="20"/>
                    <w:szCs w:val="20"/>
                  </w:rPr>
                </w:pPr>
                <w:r w:rsidDel="00000000" w:rsidR="00000000" w:rsidRPr="00000000">
                  <w:rPr>
                    <w:rtl w:val="0"/>
                  </w:rPr>
                </w:r>
              </w:p>
            </w:tc>
          </w:tr>
          <w:tr>
            <w:trPr>
              <w:cantSplit w:val="0"/>
              <w:trHeight w:val="189" w:hRule="atLeast"/>
              <w:tblHeader w:val="0"/>
            </w:trPr>
            <w:tc>
              <w:tcPr/>
              <w:p w:rsidR="00000000" w:rsidDel="00000000" w:rsidP="00000000" w:rsidRDefault="00000000" w:rsidRPr="00000000" w14:paraId="0000004B">
                <w:pPr>
                  <w:widowControl w:val="0"/>
                  <w:rPr>
                    <w:sz w:val="20"/>
                    <w:szCs w:val="20"/>
                  </w:rPr>
                </w:pPr>
                <w:r w:rsidDel="00000000" w:rsidR="00000000" w:rsidRPr="00000000">
                  <w:rPr>
                    <w:rtl w:val="0"/>
                  </w:rPr>
                </w:r>
              </w:p>
            </w:tc>
            <w:tc>
              <w:tcPr/>
              <w:p w:rsidR="00000000" w:rsidDel="00000000" w:rsidP="00000000" w:rsidRDefault="00000000" w:rsidRPr="00000000" w14:paraId="0000004C">
                <w:pPr>
                  <w:spacing w:line="240" w:lineRule="auto"/>
                  <w:jc w:val="center"/>
                  <w:rPr>
                    <w:sz w:val="20"/>
                    <w:szCs w:val="20"/>
                  </w:rPr>
                </w:pPr>
                <w:r w:rsidDel="00000000" w:rsidR="00000000" w:rsidRPr="00000000">
                  <w:rPr>
                    <w:b w:val="1"/>
                    <w:sz w:val="20"/>
                    <w:szCs w:val="20"/>
                    <w:rtl w:val="0"/>
                  </w:rPr>
                  <w:t xml:space="preserve">Agent</w:t>
                </w:r>
                <w:r w:rsidDel="00000000" w:rsidR="00000000" w:rsidRPr="00000000">
                  <w:rPr>
                    <w:sz w:val="20"/>
                    <w:szCs w:val="20"/>
                    <w:rtl w:val="0"/>
                  </w:rPr>
                  <w:t xml:space="preserve"> Signature</w:t>
                </w:r>
              </w:p>
            </w:tc>
            <w:tc>
              <w:tcPr/>
              <w:p w:rsidR="00000000" w:rsidDel="00000000" w:rsidP="00000000" w:rsidRDefault="00000000" w:rsidRPr="00000000" w14:paraId="0000004D">
                <w:pPr>
                  <w:spacing w:line="240" w:lineRule="auto"/>
                  <w:jc w:val="center"/>
                  <w:rPr>
                    <w:sz w:val="20"/>
                    <w:szCs w:val="20"/>
                  </w:rPr>
                </w:pPr>
                <w:r w:rsidDel="00000000" w:rsidR="00000000" w:rsidRPr="00000000">
                  <w:rPr>
                    <w:rtl w:val="0"/>
                  </w:rPr>
                </w:r>
              </w:p>
            </w:tc>
            <w:tc>
              <w:tcPr/>
              <w:p w:rsidR="00000000" w:rsidDel="00000000" w:rsidP="00000000" w:rsidRDefault="00000000" w:rsidRPr="00000000" w14:paraId="0000004E">
                <w:pPr>
                  <w:spacing w:line="240" w:lineRule="auto"/>
                  <w:jc w:val="center"/>
                  <w:rPr>
                    <w:sz w:val="20"/>
                    <w:szCs w:val="20"/>
                  </w:rPr>
                </w:pPr>
                <w:r w:rsidDel="00000000" w:rsidR="00000000" w:rsidRPr="00000000">
                  <w:rPr>
                    <w:b w:val="1"/>
                    <w:sz w:val="20"/>
                    <w:szCs w:val="20"/>
                    <w:rtl w:val="0"/>
                  </w:rPr>
                  <w:t xml:space="preserve">Agent</w:t>
                </w:r>
                <w:r w:rsidDel="00000000" w:rsidR="00000000" w:rsidRPr="00000000">
                  <w:rPr>
                    <w:sz w:val="20"/>
                    <w:szCs w:val="20"/>
                    <w:rtl w:val="0"/>
                  </w:rPr>
                  <w:t xml:space="preserve"> Name</w:t>
                </w:r>
              </w:p>
            </w:tc>
            <w:tc>
              <w:tcPr/>
              <w:p w:rsidR="00000000" w:rsidDel="00000000" w:rsidP="00000000" w:rsidRDefault="00000000" w:rsidRPr="00000000" w14:paraId="0000004F">
                <w:pPr>
                  <w:spacing w:line="240" w:lineRule="auto"/>
                  <w:jc w:val="center"/>
                  <w:rPr>
                    <w:sz w:val="20"/>
                    <w:szCs w:val="20"/>
                  </w:rPr>
                </w:pPr>
                <w:r w:rsidDel="00000000" w:rsidR="00000000" w:rsidRPr="00000000">
                  <w:rPr>
                    <w:rtl w:val="0"/>
                  </w:rPr>
                </w:r>
              </w:p>
            </w:tc>
            <w:tc>
              <w:tcPr/>
              <w:p w:rsidR="00000000" w:rsidDel="00000000" w:rsidP="00000000" w:rsidRDefault="00000000" w:rsidRPr="00000000" w14:paraId="00000050">
                <w:pPr>
                  <w:spacing w:line="240" w:lineRule="auto"/>
                  <w:jc w:val="center"/>
                  <w:rPr>
                    <w:sz w:val="20"/>
                    <w:szCs w:val="20"/>
                  </w:rPr>
                </w:pPr>
                <w:r w:rsidDel="00000000" w:rsidR="00000000" w:rsidRPr="00000000">
                  <w:rPr>
                    <w:sz w:val="20"/>
                    <w:szCs w:val="20"/>
                    <w:rtl w:val="0"/>
                  </w:rPr>
                  <w:t xml:space="preserve">Date</w:t>
                </w:r>
              </w:p>
            </w:tc>
          </w:tr>
        </w:tbl>
      </w:sdtContent>
    </w:sdt>
    <w:p w:rsidR="00000000" w:rsidDel="00000000" w:rsidP="00000000" w:rsidRDefault="00000000" w:rsidRPr="00000000" w14:paraId="00000051">
      <w:pPr>
        <w:rPr>
          <w:sz w:val="20"/>
          <w:szCs w:val="20"/>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tabs>
        <w:tab w:val="center" w:leader="none" w:pos="4680"/>
        <w:tab w:val="right" w:leader="none" w:pos="9360"/>
      </w:tabs>
      <w:spacing w:line="240" w:lineRule="auto"/>
      <w:rPr/>
    </w:pPr>
    <w:hyperlink r:id="rId1">
      <w:r w:rsidDel="00000000" w:rsidR="00000000" w:rsidRPr="00000000">
        <w:rPr>
          <w:rFonts w:ascii="Times New Roman" w:cs="Times New Roman" w:eastAsia="Times New Roman" w:hAnsi="Times New Roman"/>
          <w:color w:val="1155cc"/>
          <w:sz w:val="24"/>
          <w:szCs w:val="24"/>
          <w:u w:val="single"/>
        </w:rPr>
        <w:drawing>
          <wp:inline distB="0" distT="0" distL="0" distR="0">
            <wp:extent cx="190500" cy="190500"/>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0500" cy="19050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15.0" w:type="dxa"/>
        <w:bottom w:w="15.0" w:type="dxa"/>
        <w:right w:w="1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dGGZHF9DoPZ8rA0LUNL5r/pNjw==">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