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left="0" w:hanging="2"/>
        <w:rPr>
          <w:rFonts w:ascii="Arial" w:cs="Arial" w:eastAsia="Arial" w:hAnsi="Arial"/>
          <w:color w:val="000000"/>
          <w:sz w:val="22"/>
          <w:szCs w:val="22"/>
        </w:rPr>
      </w:pPr>
      <w:r w:rsidDel="00000000" w:rsidR="00000000" w:rsidRPr="00000000">
        <w:rPr>
          <w:rtl w:val="0"/>
        </w:rPr>
      </w:r>
    </w:p>
    <w:tbl>
      <w:tblPr>
        <w:tblStyle w:val="Table1"/>
        <w:tblW w:w="9469.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tblGridChange w:id="0">
          <w:tblGrid>
            <w:gridCol w:w="4634"/>
            <w:gridCol w:w="4835"/>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left="0"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State of Maryland</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432" w:hRule="atLeast"/>
          <w:tblHeader w:val="0"/>
        </w:trPr>
        <w:tc>
          <w:tcPr>
            <w:gridSpan w:val="2"/>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sz w:val="32"/>
                <w:szCs w:val="32"/>
              </w:rPr>
            </w:pPr>
            <w:r w:rsidDel="00000000" w:rsidR="00000000" w:rsidRPr="00000000">
              <w:rPr>
                <w:rFonts w:ascii="Arial" w:cs="Arial" w:eastAsia="Arial" w:hAnsi="Arial"/>
                <w:b w:val="1"/>
                <w:sz w:val="32"/>
                <w:szCs w:val="32"/>
                <w:rtl w:val="0"/>
              </w:rPr>
              <w:t xml:space="preserve">MARYLAND STANDARD SECURED PROMISSORY NOTE</w:t>
            </w:r>
            <w:r w:rsidDel="00000000" w:rsidR="00000000" w:rsidRPr="00000000">
              <w:rPr>
                <w:rtl w:val="0"/>
              </w:rPr>
            </w:r>
          </w:p>
        </w:tc>
      </w:tr>
    </w:tbl>
    <w:p w:rsidR="00000000" w:rsidDel="00000000" w:rsidP="00000000" w:rsidRDefault="00000000" w:rsidRPr="00000000" w14:paraId="00000006">
      <w:pPr>
        <w:ind w:left="0"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7">
            <w:pPr>
              <w:ind w:left="0" w:hanging="2"/>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08">
            <w:pPr>
              <w:ind w:left="0" w:hanging="2"/>
              <w:jc w:val="right"/>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9">
      <w:pPr>
        <w:ind w:left="0" w:hanging="2"/>
        <w:rPr/>
      </w:pPr>
      <w:r w:rsidDel="00000000" w:rsidR="00000000" w:rsidRPr="00000000">
        <w:rPr>
          <w:rtl w:val="0"/>
        </w:rPr>
      </w:r>
    </w:p>
    <w:p w:rsidR="00000000" w:rsidDel="00000000" w:rsidP="00000000" w:rsidRDefault="00000000" w:rsidRPr="00000000" w14:paraId="0000000A">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B">
      <w:pPr>
        <w:ind w:left="0" w:hanging="2"/>
        <w:rPr/>
      </w:pPr>
      <w:r w:rsidDel="00000000" w:rsidR="00000000" w:rsidRPr="00000000">
        <w:rPr>
          <w:rtl w:val="0"/>
        </w:rPr>
      </w:r>
    </w:p>
    <w:p w:rsidR="00000000" w:rsidDel="00000000" w:rsidP="00000000" w:rsidRDefault="00000000" w:rsidRPr="00000000" w14:paraId="0000000C">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D">
      <w:pPr>
        <w:ind w:left="0" w:hanging="2"/>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00E">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0F">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0" w:hanging="2"/>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r w:rsidDel="00000000" w:rsidR="00000000" w:rsidRPr="00000000">
        <w:rPr>
          <w:rtl w:val="0"/>
        </w:rPr>
      </w:r>
    </w:p>
    <w:p w:rsidR="00000000" w:rsidDel="00000000" w:rsidP="00000000" w:rsidRDefault="00000000" w:rsidRPr="00000000" w14:paraId="00000012">
      <w:pPr>
        <w:ind w:left="0" w:hanging="2"/>
        <w:rPr/>
      </w:pPr>
      <w:r w:rsidDel="00000000" w:rsidR="00000000" w:rsidRPr="00000000">
        <w:rPr>
          <w:rtl w:val="0"/>
        </w:rPr>
      </w:r>
    </w:p>
    <w:p w:rsidR="00000000" w:rsidDel="00000000" w:rsidP="00000000" w:rsidRDefault="00000000" w:rsidRPr="00000000" w14:paraId="00000013">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4">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8">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9">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B">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r w:rsidDel="00000000" w:rsidR="00000000" w:rsidRPr="00000000">
        <w:rPr>
          <w:rtl w:val="0"/>
        </w:rPr>
      </w:r>
    </w:p>
    <w:p w:rsidR="00000000" w:rsidDel="00000000" w:rsidP="00000000" w:rsidRDefault="00000000" w:rsidRPr="00000000" w14:paraId="0000001D">
      <w:pPr>
        <w:ind w:left="0" w:hanging="2"/>
        <w:rPr/>
      </w:pPr>
      <w:r w:rsidDel="00000000" w:rsidR="00000000" w:rsidRPr="00000000">
        <w:rPr>
          <w:rtl w:val="0"/>
        </w:rPr>
      </w:r>
    </w:p>
    <w:p w:rsidR="00000000" w:rsidDel="00000000" w:rsidP="00000000" w:rsidRDefault="00000000" w:rsidRPr="00000000" w14:paraId="0000001E">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Security. </w:t>
      </w:r>
      <w:r w:rsidDel="00000000" w:rsidR="00000000" w:rsidRPr="00000000">
        <w:rPr>
          <w:rFonts w:ascii="Arial" w:cs="Arial" w:eastAsia="Arial" w:hAnsi="Arial"/>
          <w:sz w:val="20"/>
          <w:szCs w:val="20"/>
          <w:rtl w:val="0"/>
        </w:rPr>
        <w:t xml:space="preserve">This is a secured note. Borrower agrees that until the Principal Amount of this Note together with any interest is paid in full, this Note will be secured by _________________________________ [Collateral], and Borrower hereby grants to Lender a security interest in and to such property.</w:t>
      </w:r>
    </w:p>
    <w:p w:rsidR="00000000" w:rsidDel="00000000" w:rsidP="00000000" w:rsidRDefault="00000000" w:rsidRPr="00000000" w14:paraId="0000001F">
      <w:pPr>
        <w:ind w:left="0" w:hanging="2"/>
        <w:rPr/>
      </w:pPr>
      <w:r w:rsidDel="00000000" w:rsidR="00000000" w:rsidRPr="00000000">
        <w:rPr>
          <w:rtl w:val="0"/>
        </w:rPr>
      </w:r>
    </w:p>
    <w:p w:rsidR="00000000" w:rsidDel="00000000" w:rsidP="00000000" w:rsidRDefault="00000000" w:rsidRPr="00000000" w14:paraId="00000020">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1">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3">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5">
      <w:pPr>
        <w:ind w:left="0" w:hanging="2"/>
        <w:rPr/>
      </w:pPr>
      <w:r w:rsidDel="00000000" w:rsidR="00000000" w:rsidRPr="00000000">
        <w:rPr>
          <w:rtl w:val="0"/>
        </w:rPr>
      </w:r>
    </w:p>
    <w:p w:rsidR="00000000" w:rsidDel="00000000" w:rsidP="00000000" w:rsidRDefault="00000000" w:rsidRPr="00000000" w14:paraId="00000026">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7">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9">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B">
      <w:pPr>
        <w:ind w:left="720" w:hanging="2.0000000000000284"/>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C">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2E">
      <w:pPr>
        <w:ind w:left="0" w:hanging="2"/>
        <w:rPr/>
      </w:pPr>
      <w:r w:rsidDel="00000000" w:rsidR="00000000" w:rsidRPr="00000000">
        <w:rPr>
          <w:rtl w:val="0"/>
        </w:rPr>
      </w:r>
    </w:p>
    <w:p w:rsidR="00000000" w:rsidDel="00000000" w:rsidP="00000000" w:rsidRDefault="00000000" w:rsidRPr="00000000" w14:paraId="0000002F">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0">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2">
      <w:pPr>
        <w:ind w:left="0"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3">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r w:rsidDel="00000000" w:rsidR="00000000" w:rsidRPr="00000000">
        <w:rPr>
          <w:rtl w:val="0"/>
        </w:rPr>
      </w:r>
    </w:p>
    <w:p w:rsidR="00000000" w:rsidDel="00000000" w:rsidP="00000000" w:rsidRDefault="00000000" w:rsidRPr="00000000" w14:paraId="00000034">
      <w:pPr>
        <w:ind w:left="0" w:hanging="2"/>
        <w:rPr/>
      </w:pPr>
      <w:r w:rsidDel="00000000" w:rsidR="00000000" w:rsidRPr="00000000">
        <w:rPr>
          <w:rtl w:val="0"/>
        </w:rPr>
      </w:r>
    </w:p>
    <w:p w:rsidR="00000000" w:rsidDel="00000000" w:rsidP="00000000" w:rsidRDefault="00000000" w:rsidRPr="00000000" w14:paraId="00000035">
      <w:pPr>
        <w:ind w:left="0"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6">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ind w:left="0" w:hanging="2"/>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ind w:left="0" w:hanging="2"/>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r w:rsidDel="00000000" w:rsidR="00000000" w:rsidRPr="00000000">
        <w:rPr>
          <w:rtl w:val="0"/>
        </w:rPr>
      </w:r>
    </w:p>
    <w:p w:rsidR="00000000" w:rsidDel="00000000" w:rsidP="00000000" w:rsidRDefault="00000000" w:rsidRPr="00000000" w14:paraId="0000003A">
      <w:pPr>
        <w:ind w:left="0" w:hanging="2"/>
        <w:rPr/>
      </w:pPr>
      <w:r w:rsidDel="00000000" w:rsidR="00000000" w:rsidRPr="00000000">
        <w:rPr>
          <w:rtl w:val="0"/>
        </w:rPr>
      </w:r>
    </w:p>
    <w:p w:rsidR="00000000" w:rsidDel="00000000" w:rsidP="00000000" w:rsidRDefault="00000000" w:rsidRPr="00000000" w14:paraId="0000003B">
      <w:pPr>
        <w:ind w:left="0" w:hanging="2"/>
        <w:rPr/>
      </w:pPr>
      <w:r w:rsidDel="00000000" w:rsidR="00000000" w:rsidRPr="00000000">
        <w:rPr>
          <w:rFonts w:ascii="Arial" w:cs="Arial" w:eastAsia="Arial" w:hAnsi="Arial"/>
          <w:b w:val="1"/>
          <w:sz w:val="20"/>
          <w:szCs w:val="20"/>
          <w:rtl w:val="0"/>
        </w:rPr>
        <w:t xml:space="preserve">8.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r w:rsidDel="00000000" w:rsidR="00000000" w:rsidRPr="00000000">
        <w:rPr>
          <w:rtl w:val="0"/>
        </w:rPr>
      </w:r>
    </w:p>
    <w:p w:rsidR="00000000" w:rsidDel="00000000" w:rsidP="00000000" w:rsidRDefault="00000000" w:rsidRPr="00000000" w14:paraId="0000003C">
      <w:pPr>
        <w:ind w:left="0" w:hanging="2"/>
        <w:rPr/>
      </w:pPr>
      <w:r w:rsidDel="00000000" w:rsidR="00000000" w:rsidRPr="00000000">
        <w:rPr>
          <w:rtl w:val="0"/>
        </w:rPr>
      </w:r>
    </w:p>
    <w:p w:rsidR="00000000" w:rsidDel="00000000" w:rsidP="00000000" w:rsidRDefault="00000000" w:rsidRPr="00000000" w14:paraId="0000003D">
      <w:pPr>
        <w:ind w:left="0" w:hanging="2"/>
        <w:rPr/>
      </w:pPr>
      <w:r w:rsidDel="00000000" w:rsidR="00000000" w:rsidRPr="00000000">
        <w:rPr>
          <w:rFonts w:ascii="Arial" w:cs="Arial" w:eastAsia="Arial" w:hAnsi="Arial"/>
          <w:b w:val="1"/>
          <w:sz w:val="20"/>
          <w:szCs w:val="20"/>
          <w:rtl w:val="0"/>
        </w:rPr>
        <w:t xml:space="preserve">9.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r w:rsidDel="00000000" w:rsidR="00000000" w:rsidRPr="00000000">
        <w:rPr>
          <w:rtl w:val="0"/>
        </w:rPr>
      </w:r>
    </w:p>
    <w:p w:rsidR="00000000" w:rsidDel="00000000" w:rsidP="00000000" w:rsidRDefault="00000000" w:rsidRPr="00000000" w14:paraId="0000003E">
      <w:pPr>
        <w:ind w:left="0" w:hanging="2"/>
        <w:rPr/>
      </w:pPr>
      <w:r w:rsidDel="00000000" w:rsidR="00000000" w:rsidRPr="00000000">
        <w:rPr>
          <w:rtl w:val="0"/>
        </w:rPr>
      </w:r>
    </w:p>
    <w:p w:rsidR="00000000" w:rsidDel="00000000" w:rsidP="00000000" w:rsidRDefault="00000000" w:rsidRPr="00000000" w14:paraId="0000003F">
      <w:pPr>
        <w:ind w:left="0" w:hanging="2"/>
        <w:rPr/>
      </w:pPr>
      <w:r w:rsidDel="00000000" w:rsidR="00000000" w:rsidRPr="00000000">
        <w:rPr>
          <w:rFonts w:ascii="Arial" w:cs="Arial" w:eastAsia="Arial" w:hAnsi="Arial"/>
          <w:b w:val="1"/>
          <w:sz w:val="20"/>
          <w:szCs w:val="20"/>
          <w:rtl w:val="0"/>
        </w:rPr>
        <w:t xml:space="preserve">10.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r w:rsidDel="00000000" w:rsidR="00000000" w:rsidRPr="00000000">
        <w:rPr>
          <w:rtl w:val="0"/>
        </w:rPr>
      </w:r>
    </w:p>
    <w:p w:rsidR="00000000" w:rsidDel="00000000" w:rsidP="00000000" w:rsidRDefault="00000000" w:rsidRPr="00000000" w14:paraId="00000040">
      <w:pPr>
        <w:ind w:left="0" w:hanging="2"/>
        <w:jc w:val="both"/>
        <w:rPr/>
      </w:pPr>
      <w:r w:rsidDel="00000000" w:rsidR="00000000" w:rsidRPr="00000000">
        <w:rPr>
          <w:rtl w:val="0"/>
        </w:rPr>
      </w:r>
    </w:p>
    <w:p w:rsidR="00000000" w:rsidDel="00000000" w:rsidP="00000000" w:rsidRDefault="00000000" w:rsidRPr="00000000" w14:paraId="00000041">
      <w:pPr>
        <w:ind w:left="0" w:hanging="2"/>
        <w:jc w:val="both"/>
        <w:rPr/>
      </w:pPr>
      <w:r w:rsidDel="00000000" w:rsidR="00000000" w:rsidRPr="00000000">
        <w:rPr>
          <w:rFonts w:ascii="Arial" w:cs="Arial" w:eastAsia="Arial" w:hAnsi="Arial"/>
          <w:b w:val="1"/>
          <w:sz w:val="20"/>
          <w:szCs w:val="20"/>
          <w:rtl w:val="0"/>
        </w:rPr>
        <w:t xml:space="preserve">11.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r w:rsidDel="00000000" w:rsidR="00000000" w:rsidRPr="00000000">
        <w:rPr>
          <w:rtl w:val="0"/>
        </w:rPr>
      </w:r>
    </w:p>
    <w:p w:rsidR="00000000" w:rsidDel="00000000" w:rsidP="00000000" w:rsidRDefault="00000000" w:rsidRPr="00000000" w14:paraId="00000042">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ind w:left="0" w:hanging="2"/>
        <w:jc w:val="both"/>
        <w:rPr/>
      </w:pPr>
      <w:r w:rsidDel="00000000" w:rsidR="00000000" w:rsidRPr="00000000">
        <w:rPr>
          <w:rFonts w:ascii="Arial" w:cs="Arial" w:eastAsia="Arial" w:hAnsi="Arial"/>
          <w:b w:val="1"/>
          <w:sz w:val="20"/>
          <w:szCs w:val="20"/>
          <w:rtl w:val="0"/>
        </w:rPr>
        <w:t xml:space="preserve">12.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r w:rsidDel="00000000" w:rsidR="00000000" w:rsidRPr="00000000">
        <w:rPr>
          <w:rtl w:val="0"/>
        </w:rPr>
      </w:r>
    </w:p>
    <w:p w:rsidR="00000000" w:rsidDel="00000000" w:rsidP="00000000" w:rsidRDefault="00000000" w:rsidRPr="00000000" w14:paraId="00000044">
      <w:pPr>
        <w:ind w:left="0" w:hanging="2"/>
        <w:jc w:val="both"/>
        <w:rPr/>
      </w:pPr>
      <w:r w:rsidDel="00000000" w:rsidR="00000000" w:rsidRPr="00000000">
        <w:rPr>
          <w:rFonts w:ascii="Arial" w:cs="Arial" w:eastAsia="Arial" w:hAnsi="Arial"/>
          <w:rtl w:val="0"/>
        </w:rPr>
        <w:br w:type="textWrapping"/>
      </w:r>
      <w:r w:rsidDel="00000000" w:rsidR="00000000" w:rsidRPr="00000000">
        <w:rPr>
          <w:rFonts w:ascii="Arial" w:cs="Arial" w:eastAsia="Arial" w:hAnsi="Arial"/>
          <w:b w:val="1"/>
          <w:sz w:val="20"/>
          <w:szCs w:val="20"/>
          <w:rtl w:val="0"/>
        </w:rPr>
        <w:t xml:space="preserve">13.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r w:rsidDel="00000000" w:rsidR="00000000" w:rsidRPr="00000000">
        <w:rPr>
          <w:rtl w:val="0"/>
        </w:rPr>
      </w:r>
    </w:p>
    <w:p w:rsidR="00000000" w:rsidDel="00000000" w:rsidP="00000000" w:rsidRDefault="00000000" w:rsidRPr="00000000" w14:paraId="00000045">
      <w:pPr>
        <w:ind w:left="0" w:hanging="2"/>
        <w:jc w:val="both"/>
        <w:rPr/>
      </w:pPr>
      <w:r w:rsidDel="00000000" w:rsidR="00000000" w:rsidRPr="00000000">
        <w:rPr>
          <w:rtl w:val="0"/>
        </w:rPr>
      </w:r>
    </w:p>
    <w:p w:rsidR="00000000" w:rsidDel="00000000" w:rsidP="00000000" w:rsidRDefault="00000000" w:rsidRPr="00000000" w14:paraId="00000046">
      <w:pPr>
        <w:ind w:left="0" w:hanging="2"/>
        <w:jc w:val="both"/>
        <w:rPr/>
      </w:pPr>
      <w:r w:rsidDel="00000000" w:rsidR="00000000" w:rsidRPr="00000000">
        <w:rPr>
          <w:rFonts w:ascii="Arial" w:cs="Arial" w:eastAsia="Arial" w:hAnsi="Arial"/>
          <w:b w:val="1"/>
          <w:sz w:val="20"/>
          <w:szCs w:val="20"/>
          <w:rtl w:val="0"/>
        </w:rPr>
        <w:t xml:space="preserve">14.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r w:rsidDel="00000000" w:rsidR="00000000" w:rsidRPr="00000000">
        <w:rPr>
          <w:rtl w:val="0"/>
        </w:rPr>
      </w:r>
    </w:p>
    <w:p w:rsidR="00000000" w:rsidDel="00000000" w:rsidP="00000000" w:rsidRDefault="00000000" w:rsidRPr="00000000" w14:paraId="00000047">
      <w:pPr>
        <w:ind w:left="0" w:hanging="2"/>
        <w:jc w:val="both"/>
        <w:rPr/>
      </w:pPr>
      <w:r w:rsidDel="00000000" w:rsidR="00000000" w:rsidRPr="00000000">
        <w:rPr>
          <w:rtl w:val="0"/>
        </w:rPr>
      </w:r>
    </w:p>
    <w:p w:rsidR="00000000" w:rsidDel="00000000" w:rsidP="00000000" w:rsidRDefault="00000000" w:rsidRPr="00000000" w14:paraId="00000048">
      <w:pPr>
        <w:ind w:left="0" w:hanging="2"/>
        <w:jc w:val="both"/>
        <w:rPr/>
      </w:pPr>
      <w:r w:rsidDel="00000000" w:rsidR="00000000" w:rsidRPr="00000000">
        <w:rPr>
          <w:rFonts w:ascii="Arial" w:cs="Arial" w:eastAsia="Arial" w:hAnsi="Arial"/>
          <w:b w:val="1"/>
          <w:sz w:val="20"/>
          <w:szCs w:val="20"/>
          <w:rtl w:val="0"/>
        </w:rPr>
        <w:t xml:space="preserve">15.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r w:rsidDel="00000000" w:rsidR="00000000" w:rsidRPr="00000000">
        <w:rPr>
          <w:rtl w:val="0"/>
        </w:rPr>
      </w:r>
    </w:p>
    <w:p w:rsidR="00000000" w:rsidDel="00000000" w:rsidP="00000000" w:rsidRDefault="00000000" w:rsidRPr="00000000" w14:paraId="00000049">
      <w:pPr>
        <w:ind w:left="0" w:hanging="2"/>
        <w:jc w:val="both"/>
        <w:rPr/>
      </w:pPr>
      <w:r w:rsidDel="00000000" w:rsidR="00000000" w:rsidRPr="00000000">
        <w:rPr>
          <w:rtl w:val="0"/>
        </w:rPr>
      </w:r>
    </w:p>
    <w:p w:rsidR="00000000" w:rsidDel="00000000" w:rsidP="00000000" w:rsidRDefault="00000000" w:rsidRPr="00000000" w14:paraId="0000004A">
      <w:pPr>
        <w:ind w:left="0" w:hanging="2"/>
        <w:jc w:val="both"/>
        <w:rPr/>
      </w:pPr>
      <w:r w:rsidDel="00000000" w:rsidR="00000000" w:rsidRPr="00000000">
        <w:rPr>
          <w:rFonts w:ascii="Arial" w:cs="Arial" w:eastAsia="Arial" w:hAnsi="Arial"/>
          <w:b w:val="1"/>
          <w:sz w:val="20"/>
          <w:szCs w:val="20"/>
          <w:rtl w:val="0"/>
        </w:rPr>
        <w:t xml:space="preserve">16.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r w:rsidDel="00000000" w:rsidR="00000000" w:rsidRPr="00000000">
        <w:rPr>
          <w:rtl w:val="0"/>
        </w:rPr>
      </w:r>
    </w:p>
    <w:p w:rsidR="00000000" w:rsidDel="00000000" w:rsidP="00000000" w:rsidRDefault="00000000" w:rsidRPr="00000000" w14:paraId="0000004B">
      <w:pPr>
        <w:ind w:left="0" w:hanging="2"/>
        <w:jc w:val="both"/>
        <w:rPr/>
      </w:pPr>
      <w:r w:rsidDel="00000000" w:rsidR="00000000" w:rsidRPr="00000000">
        <w:rPr>
          <w:rtl w:val="0"/>
        </w:rPr>
      </w:r>
    </w:p>
    <w:p w:rsidR="00000000" w:rsidDel="00000000" w:rsidP="00000000" w:rsidRDefault="00000000" w:rsidRPr="00000000" w14:paraId="0000004C">
      <w:pPr>
        <w:ind w:left="0" w:hanging="2"/>
        <w:jc w:val="both"/>
        <w:rPr/>
      </w:pPr>
      <w:r w:rsidDel="00000000" w:rsidR="00000000" w:rsidRPr="00000000">
        <w:rPr>
          <w:rtl w:val="0"/>
        </w:rPr>
      </w:r>
    </w:p>
    <w:p w:rsidR="00000000" w:rsidDel="00000000" w:rsidP="00000000" w:rsidRDefault="00000000" w:rsidRPr="00000000" w14:paraId="0000004D">
      <w:pPr>
        <w:ind w:left="0" w:hanging="2"/>
        <w:jc w:val="both"/>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r w:rsidDel="00000000" w:rsidR="00000000" w:rsidRPr="00000000">
        <w:rPr>
          <w:rtl w:val="0"/>
        </w:rPr>
      </w:r>
    </w:p>
    <w:p w:rsidR="00000000" w:rsidDel="00000000" w:rsidP="00000000" w:rsidRDefault="00000000" w:rsidRPr="00000000" w14:paraId="0000004E">
      <w:pPr>
        <w:ind w:left="0" w:hanging="2"/>
        <w:rPr>
          <w:rFonts w:ascii="Arial" w:cs="Arial" w:eastAsia="Arial" w:hAnsi="Arial"/>
        </w:rPr>
      </w:pPr>
      <w:r w:rsidDel="00000000" w:rsidR="00000000" w:rsidRPr="00000000">
        <w:rPr>
          <w:rtl w:val="0"/>
        </w:rPr>
      </w:r>
    </w:p>
    <w:p w:rsidR="00000000" w:rsidDel="00000000" w:rsidP="00000000" w:rsidRDefault="00000000" w:rsidRPr="00000000" w14:paraId="0000004F">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0">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1">
      <w:pPr>
        <w:ind w:left="0" w:hanging="2"/>
        <w:jc w:val="center"/>
        <w:rPr>
          <w:rFonts w:ascii="Arial" w:cs="Arial" w:eastAsia="Arial" w:hAnsi="Arial"/>
        </w:rPr>
      </w:pPr>
      <w:r w:rsidDel="00000000" w:rsidR="00000000" w:rsidRPr="00000000">
        <w:rPr>
          <w:rtl w:val="0"/>
        </w:rPr>
      </w:r>
    </w:p>
    <w:p w:rsidR="00000000" w:rsidDel="00000000" w:rsidP="00000000" w:rsidRDefault="00000000" w:rsidRPr="00000000" w14:paraId="00000052">
      <w:pPr>
        <w:ind w:left="0" w:hanging="2"/>
        <w:jc w:val="center"/>
        <w:rPr/>
      </w:pPr>
      <w:r w:rsidDel="00000000" w:rsidR="00000000" w:rsidRPr="00000000">
        <w:rPr>
          <w:rFonts w:ascii="Arial" w:cs="Arial" w:eastAsia="Arial" w:hAnsi="Arial"/>
          <w:b w:val="1"/>
          <w:rtl w:val="0"/>
        </w:rPr>
        <w:t xml:space="preserve">SIGNATURES</w:t>
      </w:r>
      <w:r w:rsidDel="00000000" w:rsidR="00000000" w:rsidRPr="00000000">
        <w:rPr>
          <w:rtl w:val="0"/>
        </w:rPr>
      </w:r>
    </w:p>
    <w:p w:rsidR="00000000" w:rsidDel="00000000" w:rsidP="00000000" w:rsidRDefault="00000000" w:rsidRPr="00000000" w14:paraId="00000053">
      <w:pPr>
        <w:ind w:left="0" w:hanging="2"/>
        <w:rPr/>
      </w:pPr>
      <w:r w:rsidDel="00000000" w:rsidR="00000000" w:rsidRPr="00000000">
        <w:rPr>
          <w:rtl w:val="0"/>
        </w:rPr>
      </w:r>
    </w:p>
    <w:p w:rsidR="00000000" w:rsidDel="00000000" w:rsidP="00000000" w:rsidRDefault="00000000" w:rsidRPr="00000000" w14:paraId="00000054">
      <w:pPr>
        <w:ind w:left="0" w:hanging="2"/>
        <w:rPr/>
      </w:pPr>
      <w:r w:rsidDel="00000000" w:rsidR="00000000" w:rsidRPr="00000000">
        <w:rPr>
          <w:rtl w:val="0"/>
        </w:rPr>
      </w:r>
    </w:p>
    <w:p w:rsidR="00000000" w:rsidDel="00000000" w:rsidP="00000000" w:rsidRDefault="00000000" w:rsidRPr="00000000" w14:paraId="00000055">
      <w:pPr>
        <w:ind w:left="0" w:hanging="2"/>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5C">
      <w:pPr>
        <w:ind w:left="0" w:hanging="2"/>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5D">
      <w:pPr>
        <w:ind w:left="0" w:hanging="2"/>
        <w:rPr/>
      </w:pPr>
      <w:r w:rsidDel="00000000" w:rsidR="00000000" w:rsidRPr="00000000">
        <w:rPr>
          <w:rtl w:val="0"/>
        </w:rPr>
      </w:r>
    </w:p>
    <w:p w:rsidR="00000000" w:rsidDel="00000000" w:rsidP="00000000" w:rsidRDefault="00000000" w:rsidRPr="00000000" w14:paraId="0000005E">
      <w:pPr>
        <w:ind w:left="0" w:hanging="2"/>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left="0" w:hanging="2"/>
              <w:jc w:val="center"/>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3">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left="0" w:hanging="2"/>
              <w:jc w:val="center"/>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5">
      <w:pPr>
        <w:ind w:left="0" w:hanging="2"/>
        <w:rPr/>
      </w:pPr>
      <w:r w:rsidDel="00000000" w:rsidR="00000000" w:rsidRPr="00000000">
        <w:rPr>
          <w:rtl w:val="0"/>
        </w:rPr>
      </w:r>
    </w:p>
    <w:p w:rsidR="00000000" w:rsidDel="00000000" w:rsidP="00000000" w:rsidRDefault="00000000" w:rsidRPr="00000000" w14:paraId="00000066">
      <w:pPr>
        <w:ind w:left="0" w:hanging="2"/>
        <w:rPr/>
      </w:pPr>
      <w:r w:rsidDel="00000000" w:rsidR="00000000" w:rsidRPr="00000000">
        <w:rPr>
          <w:rtl w:val="0"/>
        </w:rPr>
      </w:r>
    </w:p>
    <w:p w:rsidR="00000000" w:rsidDel="00000000" w:rsidP="00000000" w:rsidRDefault="00000000" w:rsidRPr="00000000" w14:paraId="00000067">
      <w:pPr>
        <w:ind w:left="0" w:hanging="2"/>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left="0" w:hanging="2"/>
              <w:jc w:val="center"/>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C">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left="0" w:hanging="2"/>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6E">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left="0" w:hanging="2"/>
        <w:rPr/>
      </w:pPr>
      <w:r w:rsidDel="00000000" w:rsidR="00000000" w:rsidRPr="00000000">
        <w:rPr>
          <w:rtl w:val="0"/>
        </w:rPr>
      </w:r>
    </w:p>
    <w:p w:rsidR="00000000" w:rsidDel="00000000" w:rsidP="00000000" w:rsidRDefault="00000000" w:rsidRPr="00000000" w14:paraId="00000070">
      <w:pPr>
        <w:ind w:left="0" w:hanging="2"/>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left="0" w:hanging="2"/>
              <w:jc w:val="center"/>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5">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77">
      <w:pPr>
        <w:ind w:left="0"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left="0"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left="0" w:hanging="2"/>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left="0" w:hanging="2"/>
              <w:jc w:val="center"/>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left="0" w:hanging="2"/>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left="0" w:hanging="2"/>
              <w:jc w:val="center"/>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E">
            <w:pPr>
              <w:ind w:left="0" w:hanging="2"/>
              <w:jc w:val="center"/>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left="0" w:hanging="2"/>
              <w:jc w:val="center"/>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80">
      <w:pPr>
        <w:ind w:left="0" w:hanging="2"/>
        <w:rPr/>
      </w:pP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Gothic"/>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center" w:leader="none" w:pos="4680"/>
        <w:tab w:val="right" w:leader="none" w:pos="9360"/>
      </w:tabs>
      <w:ind w:left="0"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2">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3">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4">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5">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6">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 w:type="table" w:styleId="Table7">
    <w:basedOn w:val="TableNormal"/>
    <w:pPr>
      <w:ind w:left="0" w:hanging="1"/>
    </w:pPr>
    <w:rPr>
      <w:vertAlign w:val="baseline"/>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6f1b72f4-a3a2-4a44-832b-fe4cb529d023</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2024-02-09T01:25:38Z</vt:lpwstr>
  </property>
  <property fmtid="{D5CDD505-2E9C-101B-9397-08002B2CF9AE}" pid="8" name="MSIP_Label_defa4170-0d19-0005-0004-bc88714345d2_Method">
    <vt:lpwstr>Standard</vt:lpwstr>
  </property>
</Properties>
</file>