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420.0" w:type="dxa"/>
        <w:jc w:val="center"/>
        <w:tblLayout w:type="fixed"/>
        <w:tblLook w:val="0400"/>
      </w:tblPr>
      <w:tblGrid>
        <w:gridCol w:w="4395"/>
        <w:gridCol w:w="5025"/>
        <w:tblGridChange w:id="0">
          <w:tblGrid>
            <w:gridCol w:w="4395"/>
            <w:gridCol w:w="5025"/>
          </w:tblGrid>
        </w:tblGridChange>
      </w:tblGrid>
      <w:tr>
        <w:trPr>
          <w:cantSplit w:val="0"/>
          <w:trHeight w:val="255" w:hRule="atLeast"/>
          <w:tblHeader w:val="0"/>
        </w:trPr>
        <w:tc>
          <w:tcPr>
            <w:tcMar>
              <w:top w:w="0.0" w:type="dxa"/>
              <w:left w:w="108.0" w:type="dxa"/>
              <w:bottom w:w="0.0" w:type="dxa"/>
              <w:right w:w="108.0" w:type="dxa"/>
            </w:tcMar>
            <w:vAlign w:val="bottom"/>
          </w:tcPr>
          <w:p w:rsidR="00000000" w:rsidDel="00000000" w:rsidP="00000000" w:rsidRDefault="00000000" w:rsidRPr="00000000" w14:paraId="00000002">
            <w:pPr>
              <w:spacing w:before="20" w:line="276" w:lineRule="auto"/>
              <w:ind w:left="-108" w:firstLine="0"/>
              <w:rPr>
                <w:sz w:val="20"/>
                <w:szCs w:val="20"/>
              </w:rPr>
            </w:pPr>
            <w:r w:rsidDel="00000000" w:rsidR="00000000" w:rsidRPr="00000000">
              <w:rPr>
                <w:rFonts w:ascii="Arial" w:cs="Arial" w:eastAsia="Arial" w:hAnsi="Arial"/>
                <w:sz w:val="20"/>
                <w:szCs w:val="20"/>
                <w:rtl w:val="0"/>
              </w:rPr>
              <w:t xml:space="preserve">State of _______________</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3">
            <w:pPr>
              <w:spacing w:before="20" w:lineRule="auto"/>
              <w:ind w:right="-108"/>
              <w:jc w:val="right"/>
              <w:rPr>
                <w:sz w:val="17"/>
                <w:szCs w:val="17"/>
              </w:rPr>
            </w:pPr>
            <w:r w:rsidDel="00000000" w:rsidR="00000000" w:rsidRPr="00000000">
              <w:rPr>
                <w:rtl w:val="0"/>
              </w:rPr>
            </w:r>
          </w:p>
        </w:tc>
      </w:tr>
    </w:tbl>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tbl>
      <w:tblPr>
        <w:tblStyle w:val="Table2"/>
        <w:tblW w:w="9530.0" w:type="dxa"/>
        <w:jc w:val="center"/>
        <w:tblBorders>
          <w:bottom w:color="000000" w:space="0" w:sz="24" w:val="single"/>
        </w:tblBorders>
        <w:tblLayout w:type="fixed"/>
        <w:tblLook w:val="0400"/>
      </w:tblPr>
      <w:tblGrid>
        <w:gridCol w:w="9530"/>
        <w:tblGridChange w:id="0">
          <w:tblGrid>
            <w:gridCol w:w="9530"/>
          </w:tblGrid>
        </w:tblGridChange>
      </w:tblGrid>
      <w:tr>
        <w:trPr>
          <w:cantSplit w:val="0"/>
          <w:trHeight w:val="567" w:hRule="atLeast"/>
          <w:tblHeader w:val="0"/>
        </w:trPr>
        <w:tc>
          <w:tcPr>
            <w:shd w:fill="auto" w:val="clear"/>
            <w:vAlign w:val="bottom"/>
          </w:tcPr>
          <w:p w:rsidR="00000000" w:rsidDel="00000000" w:rsidP="00000000" w:rsidRDefault="00000000" w:rsidRPr="00000000" w14:paraId="00000005">
            <w:pPr>
              <w:spacing w:before="20" w:line="276" w:lineRule="auto"/>
              <w:ind w:right="-108"/>
              <w:jc w:val="center"/>
              <w:rPr>
                <w:rFonts w:ascii="Arial" w:cs="Arial" w:eastAsia="Arial" w:hAnsi="Arial"/>
                <w:sz w:val="38"/>
                <w:szCs w:val="38"/>
              </w:rPr>
            </w:pPr>
            <w:r w:rsidDel="00000000" w:rsidR="00000000" w:rsidRPr="00000000">
              <w:rPr>
                <w:rFonts w:ascii="Arial" w:cs="Arial" w:eastAsia="Arial" w:hAnsi="Arial"/>
                <w:b w:val="1"/>
                <w:sz w:val="38"/>
                <w:szCs w:val="38"/>
                <w:rtl w:val="0"/>
              </w:rPr>
              <w:t xml:space="preserve">ADDENDUM TO RESIDENTIAL LEASE AGREEMENT</w:t>
            </w:r>
            <w:r w:rsidDel="00000000" w:rsidR="00000000" w:rsidRPr="00000000">
              <w:rPr>
                <w:rtl w:val="0"/>
              </w:rPr>
            </w:r>
          </w:p>
        </w:tc>
      </w:tr>
    </w:tbl>
    <w:p w:rsidR="00000000" w:rsidDel="00000000" w:rsidP="00000000" w:rsidRDefault="00000000" w:rsidRPr="00000000" w14:paraId="00000006">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This Addendum to the Residential Lease Agreement (this “Addendum”) is made on _____ day of _______________, 20_____, by and between ________________________ ("Landlord") and ________________________ ("Tenant"). Each Landlord and Tenant may be referred to individually as a “Party” and collectively as the “Parties.”</w:t>
        <w:br w:type="textWrapping"/>
        <w:br w:type="textWrapping"/>
        <w:t xml:space="preserve">This Addendum is attached to and made a part of the Residential Lease Agreement dated _______________, 20_____ (the “Lease Agreement”) for the rent and use of the property located at </w:t>
      </w:r>
      <w:r w:rsidDel="00000000" w:rsidR="00000000" w:rsidRPr="00000000">
        <w:rPr>
          <w:rFonts w:ascii="Arial" w:cs="Arial" w:eastAsia="Arial" w:hAnsi="Arial"/>
          <w:color w:val="000000"/>
          <w:sz w:val="20"/>
          <w:szCs w:val="20"/>
          <w:rtl w:val="0"/>
        </w:rPr>
        <w:t xml:space="preserve">________________________________________</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Parties hereby mutually agree to amend the Lease Agreement as follows:</w:t>
      </w:r>
    </w:p>
    <w:p w:rsidR="00000000" w:rsidDel="00000000" w:rsidP="00000000" w:rsidRDefault="00000000" w:rsidRPr="00000000" w14:paraId="0000000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 ____________________________________________________________________________________ </w:t>
      </w:r>
    </w:p>
    <w:p w:rsidR="00000000" w:rsidDel="00000000" w:rsidP="00000000" w:rsidRDefault="00000000" w:rsidRPr="00000000" w14:paraId="0000000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w:t>
        <w:br w:type="textWrapping"/>
        <w:br w:type="textWrapping"/>
        <w:t xml:space="preserve">Except as set forth in this Addendum, all other terms and conditions of the Lease Agreement remain unchanged and shall continue in full force and effect. This Addendum is hereby incorporated into the Lease Agreement and in the event of any conflict between this Addendum and the Lease Agreement, the terms of this Addendum shall govern.</w:t>
        <w:br w:type="textWrapping"/>
        <w:br w:type="textWrapping"/>
        <w:t xml:space="preserve">This Addendum may be executed in one or more counterparts, each of which shall be deemed an original and all of which together, shall constitute one and the same document.</w:t>
        <w:br w:type="textWrapping"/>
        <w:br w:type="textWrapping"/>
        <w:t xml:space="preserve">IN WITNESS WHEREOF, this Addendum has been executed and delivered as of the date first written above.</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r>
    </w:p>
    <w:tbl>
      <w:tblPr>
        <w:tblStyle w:val="Table3"/>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C">
            <w:pPr>
              <w:spacing w:line="276" w:lineRule="auto"/>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0D">
            <w:pPr>
              <w:spacing w:line="276" w:lineRule="auto"/>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E">
            <w:pPr>
              <w:spacing w:line="276"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0F">
            <w:pPr>
              <w:spacing w:line="276" w:lineRule="auto"/>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0">
            <w:pPr>
              <w:spacing w:line="276" w:lineRule="auto"/>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1">
            <w:pPr>
              <w:spacing w:line="276" w:lineRule="auto"/>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2">
      <w:pPr>
        <w:spacing w:after="240" w:before="240" w:line="276" w:lineRule="auto"/>
        <w:jc w:val="both"/>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r>
    </w:p>
    <w:tbl>
      <w:tblPr>
        <w:tblStyle w:val="Table4"/>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4">
            <w:pPr>
              <w:spacing w:line="276" w:lineRule="auto"/>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15">
            <w:pPr>
              <w:spacing w:line="276" w:lineRule="auto"/>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6">
            <w:pPr>
              <w:spacing w:line="276"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17">
            <w:pPr>
              <w:spacing w:line="276" w:lineRule="auto"/>
              <w:jc w:val="center"/>
              <w:rPr/>
            </w:pPr>
            <w:r w:rsidDel="00000000" w:rsidR="00000000" w:rsidRPr="00000000">
              <w:rPr>
                <w:rFonts w:ascii="Arial" w:cs="Arial" w:eastAsia="Arial" w:hAnsi="Arial"/>
                <w:b w:val="1"/>
                <w:sz w:val="20"/>
                <w:szCs w:val="20"/>
                <w:rtl w:val="0"/>
              </w:rPr>
              <w:t xml:space="preserve">Tenant</w:t>
            </w:r>
            <w:r w:rsidDel="00000000" w:rsidR="00000000" w:rsidRPr="00000000">
              <w:rPr>
                <w:rFonts w:ascii="Arial" w:cs="Arial" w:eastAsia="Arial" w:hAnsi="Arial"/>
                <w:sz w:val="20"/>
                <w:szCs w:val="20"/>
                <w:rtl w:val="0"/>
              </w:rPr>
              <w:t xml:space="preserve"> 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8">
            <w:pPr>
              <w:spacing w:line="276" w:lineRule="auto"/>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9">
            <w:pPr>
              <w:spacing w:line="276" w:lineRule="auto"/>
              <w:jc w:val="center"/>
              <w:rPr/>
            </w:pPr>
            <w:r w:rsidDel="00000000" w:rsidR="00000000" w:rsidRPr="00000000">
              <w:rPr>
                <w:rFonts w:ascii="Arial" w:cs="Arial" w:eastAsia="Arial" w:hAnsi="Arial"/>
                <w:b w:val="1"/>
                <w:sz w:val="20"/>
                <w:szCs w:val="20"/>
                <w:rtl w:val="0"/>
              </w:rPr>
              <w:t xml:space="preserve">Tenant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color w:val="000000"/>
      </w:rPr>
    </w:pPr>
    <w:hyperlink r:id="rId1">
      <w:r w:rsidDel="00000000" w:rsidR="00000000" w:rsidRPr="00000000">
        <w:rPr>
          <w:color w:val="1155cc"/>
          <w:u w:val="single"/>
        </w:rPr>
        <w:drawing>
          <wp:inline distB="0" distT="0" distL="0" distR="0">
            <wp:extent cx="196086" cy="195570"/>
            <wp:effectExtent b="0" l="0" r="0" t="0"/>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96086" cy="19557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fGBXgOvXcC4OXVWmNFlM1YsXGw==">CgMxLjA4AHIhMXhxR2RQU3pISmNTZEFOdHc4ejRsSmNnMWpOMEFFS0x1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iteId">
    <vt:lpwstr>06457071-85c3-48e9-99e5-a60101484f8d</vt:lpwstr>
  </property>
  <property fmtid="{D5CDD505-2E9C-101B-9397-08002B2CF9AE}" pid="4" name="MSIP_Label_defa4170-0d19-0005-0004-bc88714345d2_ActionId">
    <vt:lpwstr>a6b7267f-2f59-41fe-8f0e-7d83cbf7860e</vt:lpwstr>
  </property>
  <property fmtid="{D5CDD505-2E9C-101B-9397-08002B2CF9AE}" pid="5" name="MSIP_Label_defa4170-0d19-0005-0004-bc88714345d2_ContentBits">
    <vt:lpwstr>0</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2024-01-15T14:44:43Z</vt:lpwstr>
  </property>
  <property fmtid="{D5CDD505-2E9C-101B-9397-08002B2CF9AE}" pid="8" name="MSIP_Label_defa4170-0d19-0005-0004-bc88714345d2_Method">
    <vt:lpwstr>Standard</vt:lpwstr>
  </property>
</Properties>
</file>